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B10B" w14:textId="59CE944A" w:rsidR="00964EDC" w:rsidRPr="001179CC" w:rsidRDefault="00735B8D" w:rsidP="00365FFF">
      <w:pPr>
        <w:pStyle w:val="4Tekst"/>
        <w:spacing w:line="240" w:lineRule="auto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Številka:</w:t>
      </w:r>
      <w:r w:rsidR="00684C96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070 1/2024-</w:t>
      </w:r>
      <w:r w:rsidR="00423DDF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1</w:t>
      </w:r>
      <w:r w:rsidR="00B8249F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="006E1496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</w:t>
      </w:r>
    </w:p>
    <w:p w14:paraId="259CB5E9" w14:textId="0C6B03ED" w:rsidR="00964EDC" w:rsidRPr="001179CC" w:rsidRDefault="009C038B" w:rsidP="00365FFF">
      <w:pPr>
        <w:pStyle w:val="4Tekst"/>
        <w:spacing w:line="240" w:lineRule="auto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Datum: </w:t>
      </w:r>
      <w:r w:rsidR="00B8249F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="00A116B9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2</w:t>
      </w:r>
      <w:r w:rsidR="000B2F2C">
        <w:rPr>
          <w:rFonts w:ascii="Source Sans Pro" w:hAnsi="Source Sans Pro" w:cs="Arial"/>
          <w:color w:val="auto"/>
          <w:sz w:val="21"/>
          <w:szCs w:val="21"/>
          <w:lang w:val="sl-SI"/>
        </w:rPr>
        <w:t>6</w:t>
      </w:r>
      <w:r w:rsidR="0015530F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.11.2024</w:t>
      </w:r>
    </w:p>
    <w:p w14:paraId="59B9B730" w14:textId="4C51F012" w:rsidR="00F916BE" w:rsidRPr="001179CC" w:rsidRDefault="00B8249F" w:rsidP="00365FFF">
      <w:pPr>
        <w:pStyle w:val="4Tekst"/>
        <w:spacing w:line="240" w:lineRule="auto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</w:p>
    <w:p w14:paraId="52AACC5B" w14:textId="6B943F9B" w:rsidR="00964EDC" w:rsidRPr="001179CC" w:rsidRDefault="00BF013E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Zdravstveni dom Kočevje</w:t>
      </w:r>
      <w:r w:rsidR="00964EDC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, </w:t>
      </w:r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Roška cesta 18</w:t>
      </w:r>
      <w:r w:rsidR="00964EDC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, 1330 Kočevje</w:t>
      </w:r>
      <w:r w:rsidR="00AF119E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 (v nadaljevanju: organizator)</w:t>
      </w:r>
      <w:r w:rsidR="00964EDC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, skladno z 52. členom Zakona o stvarnem premoženju države in samoupravnih lokalnih skupnosti (</w:t>
      </w:r>
      <w:r w:rsidR="00964EDC" w:rsidRPr="001179CC">
        <w:rPr>
          <w:rFonts w:ascii="Source Sans Pro" w:hAnsi="Source Sans Pro" w:cs="Arial"/>
          <w:b w:val="0"/>
          <w:bCs w:val="0"/>
          <w:i/>
          <w:color w:val="auto"/>
          <w:sz w:val="21"/>
          <w:szCs w:val="21"/>
          <w:lang w:val="sl-SI"/>
        </w:rPr>
        <w:t>Uradni list RS, št. 11/18 in 79/18</w:t>
      </w:r>
      <w:r w:rsidR="00964EDC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) in </w:t>
      </w:r>
      <w:r w:rsidR="00964EDC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19. členom Uredbe o stvarnem premoženju države in samoupravnih lokalnih skupnosti (</w:t>
      </w:r>
      <w:r w:rsidR="00964EDC" w:rsidRPr="001179CC">
        <w:rPr>
          <w:rFonts w:ascii="Source Sans Pro" w:hAnsi="Source Sans Pro" w:cs="Arial"/>
          <w:b w:val="0"/>
          <w:i/>
          <w:color w:val="auto"/>
          <w:sz w:val="21"/>
          <w:szCs w:val="21"/>
          <w:lang w:val="sl-SI"/>
        </w:rPr>
        <w:t>Uradni list RS, št. 31/18</w:t>
      </w:r>
      <w:r w:rsidR="00964EDC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) objavlja</w:t>
      </w:r>
    </w:p>
    <w:p w14:paraId="3037B13C" w14:textId="77777777" w:rsidR="00136631" w:rsidRPr="001179CC" w:rsidRDefault="00136631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</w:p>
    <w:p w14:paraId="7D6E8DBB" w14:textId="77777777" w:rsidR="00964EDC" w:rsidRPr="001179CC" w:rsidRDefault="00964EDC" w:rsidP="00365FFF">
      <w:pPr>
        <w:pStyle w:val="3Zadeva"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B195A2C" w14:textId="39A3ED25" w:rsidR="000C08CA" w:rsidRPr="001179CC" w:rsidRDefault="00964EDC" w:rsidP="00365FFF">
      <w:pPr>
        <w:pStyle w:val="3Zadeva"/>
        <w:spacing w:line="240" w:lineRule="auto"/>
        <w:jc w:val="center"/>
        <w:rPr>
          <w:rFonts w:ascii="Source Sans Pro" w:hAnsi="Source Sans Pro" w:cs="Arial"/>
          <w:bCs w:val="0"/>
          <w:color w:val="auto"/>
          <w:sz w:val="24"/>
          <w:szCs w:val="24"/>
          <w:lang w:val="sl-SI"/>
        </w:rPr>
      </w:pPr>
      <w:r w:rsidRPr="001179CC">
        <w:rPr>
          <w:rFonts w:ascii="Source Sans Pro" w:hAnsi="Source Sans Pro" w:cs="Arial"/>
          <w:bCs w:val="0"/>
          <w:color w:val="auto"/>
          <w:sz w:val="24"/>
          <w:szCs w:val="24"/>
          <w:lang w:val="sl-SI"/>
        </w:rPr>
        <w:t>NAMERO</w:t>
      </w:r>
    </w:p>
    <w:p w14:paraId="5B2AC5D3" w14:textId="71B00487" w:rsidR="00964EDC" w:rsidRPr="001179CC" w:rsidRDefault="00136631" w:rsidP="006A3F1A">
      <w:pPr>
        <w:pStyle w:val="3Zadeva"/>
        <w:spacing w:line="240" w:lineRule="auto"/>
        <w:jc w:val="center"/>
        <w:rPr>
          <w:rFonts w:ascii="Source Sans Pro" w:hAnsi="Source Sans Pro" w:cs="Arial"/>
          <w:color w:val="auto"/>
          <w:sz w:val="24"/>
          <w:szCs w:val="24"/>
          <w:lang w:val="sl-SI"/>
        </w:rPr>
      </w:pPr>
      <w:r w:rsidRPr="001179CC">
        <w:rPr>
          <w:rFonts w:ascii="Source Sans Pro" w:hAnsi="Source Sans Pro" w:cs="Arial"/>
          <w:bCs w:val="0"/>
          <w:color w:val="auto"/>
          <w:sz w:val="24"/>
          <w:szCs w:val="24"/>
          <w:lang w:val="sl-SI"/>
        </w:rPr>
        <w:t xml:space="preserve">ZA </w:t>
      </w:r>
      <w:r w:rsidR="000C08CA" w:rsidRPr="001179CC">
        <w:rPr>
          <w:rFonts w:ascii="Source Sans Pro" w:hAnsi="Source Sans Pro" w:cs="Arial"/>
          <w:bCs w:val="0"/>
          <w:color w:val="auto"/>
          <w:sz w:val="24"/>
          <w:szCs w:val="24"/>
          <w:lang w:val="sl-SI"/>
        </w:rPr>
        <w:t xml:space="preserve">ODDAJO </w:t>
      </w:r>
      <w:r w:rsidR="00AD1211" w:rsidRPr="001179CC">
        <w:rPr>
          <w:rFonts w:ascii="Source Sans Pro" w:hAnsi="Source Sans Pro" w:cs="Arial"/>
          <w:bCs w:val="0"/>
          <w:color w:val="auto"/>
          <w:sz w:val="24"/>
          <w:szCs w:val="24"/>
          <w:lang w:val="sl-SI"/>
        </w:rPr>
        <w:t>DELOV NEPREMIČNINE</w:t>
      </w:r>
      <w:r w:rsidR="000C08CA" w:rsidRPr="001179CC">
        <w:rPr>
          <w:rFonts w:ascii="Source Sans Pro" w:hAnsi="Source Sans Pro" w:cs="Arial"/>
          <w:bCs w:val="0"/>
          <w:color w:val="auto"/>
          <w:sz w:val="24"/>
          <w:szCs w:val="24"/>
          <w:lang w:val="sl-SI"/>
        </w:rPr>
        <w:t xml:space="preserve"> V NAJEM </w:t>
      </w:r>
      <w:r w:rsidR="00AD1211" w:rsidRPr="001179CC">
        <w:rPr>
          <w:rFonts w:ascii="Source Sans Pro" w:hAnsi="Source Sans Pro" w:cs="Arial"/>
          <w:bCs w:val="0"/>
          <w:color w:val="auto"/>
          <w:sz w:val="24"/>
          <w:szCs w:val="24"/>
          <w:lang w:val="sl-SI"/>
        </w:rPr>
        <w:t>ZA POSTAVITEV SAMOPOSTREŽNIH AVTOMATOV</w:t>
      </w:r>
      <w:r w:rsidR="006A3F1A" w:rsidRPr="001179CC">
        <w:rPr>
          <w:rFonts w:ascii="Source Sans Pro" w:hAnsi="Source Sans Pro" w:cs="Arial"/>
          <w:bCs w:val="0"/>
          <w:color w:val="auto"/>
          <w:sz w:val="24"/>
          <w:szCs w:val="24"/>
          <w:lang w:val="sl-SI"/>
        </w:rPr>
        <w:br/>
      </w:r>
    </w:p>
    <w:p w14:paraId="4C2B6147" w14:textId="77777777" w:rsidR="006A3F1A" w:rsidRPr="001179CC" w:rsidRDefault="006A3F1A" w:rsidP="006A3F1A">
      <w:pPr>
        <w:pStyle w:val="3Zadeva"/>
        <w:spacing w:line="240" w:lineRule="auto"/>
        <w:jc w:val="center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53CB0D5" w14:textId="208D05AA" w:rsidR="002119BF" w:rsidRPr="001179CC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  <w:r w:rsidRPr="001179CC">
        <w:rPr>
          <w:rFonts w:ascii="Source Sans Pro" w:hAnsi="Source Sans Pro" w:cs="Arial"/>
          <w:b/>
          <w:bCs/>
          <w:sz w:val="21"/>
          <w:szCs w:val="21"/>
          <w:u w:val="single"/>
        </w:rPr>
        <w:t>NAZIV IN SEDEŽ LASTNIKA</w:t>
      </w:r>
    </w:p>
    <w:p w14:paraId="56BE3ECA" w14:textId="77777777" w:rsidR="00365FFF" w:rsidRPr="001179CC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</w:p>
    <w:p w14:paraId="0CCA9E86" w14:textId="4E0582E5" w:rsidR="002119BF" w:rsidRPr="001179CC" w:rsidRDefault="002119BF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Občina Kočevje, Ljubljanska cesta 26, 1330 Kočevje</w:t>
      </w:r>
      <w:r w:rsidR="00F22884" w:rsidRPr="001179CC">
        <w:rPr>
          <w:rFonts w:ascii="Source Sans Pro" w:hAnsi="Source Sans Pro" w:cs="Arial"/>
          <w:sz w:val="21"/>
          <w:szCs w:val="21"/>
        </w:rPr>
        <w:t>.</w:t>
      </w:r>
    </w:p>
    <w:p w14:paraId="47F4C751" w14:textId="77777777" w:rsidR="00F22884" w:rsidRPr="001179CC" w:rsidRDefault="00F22884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12F419C1" w14:textId="372EFA7A" w:rsidR="00964EDC" w:rsidRPr="001179CC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  <w:r w:rsidRPr="001179CC">
        <w:rPr>
          <w:rFonts w:ascii="Source Sans Pro" w:hAnsi="Source Sans Pro" w:cs="Arial"/>
          <w:b/>
          <w:bCs/>
          <w:sz w:val="21"/>
          <w:szCs w:val="21"/>
          <w:u w:val="single"/>
        </w:rPr>
        <w:t>NAZIV IN SEDEŽ UPRAVLJAVCA</w:t>
      </w:r>
    </w:p>
    <w:p w14:paraId="351EC39C" w14:textId="77777777" w:rsidR="00365FFF" w:rsidRPr="001179CC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</w:p>
    <w:p w14:paraId="398CBC62" w14:textId="5DB64F42" w:rsidR="00964EDC" w:rsidRPr="001179CC" w:rsidRDefault="00DD6391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bCs/>
          <w:sz w:val="21"/>
          <w:szCs w:val="21"/>
        </w:rPr>
        <w:t>Zdravstveni dom Kočevje</w:t>
      </w:r>
      <w:r w:rsidR="00964EDC" w:rsidRPr="001179CC">
        <w:rPr>
          <w:rFonts w:ascii="Source Sans Pro" w:hAnsi="Source Sans Pro" w:cs="Arial"/>
          <w:sz w:val="21"/>
          <w:szCs w:val="21"/>
        </w:rPr>
        <w:t>,</w:t>
      </w:r>
      <w:r w:rsidRPr="001179CC">
        <w:rPr>
          <w:rFonts w:ascii="Source Sans Pro" w:hAnsi="Source Sans Pro" w:cs="Arial"/>
          <w:sz w:val="21"/>
          <w:szCs w:val="21"/>
        </w:rPr>
        <w:t xml:space="preserve"> Roška cesta 18,</w:t>
      </w:r>
      <w:r w:rsidR="00964EDC" w:rsidRPr="001179CC">
        <w:rPr>
          <w:rFonts w:ascii="Source Sans Pro" w:hAnsi="Source Sans Pro" w:cs="Arial"/>
          <w:sz w:val="21"/>
          <w:szCs w:val="21"/>
        </w:rPr>
        <w:t xml:space="preserve"> 1330 Kočevje</w:t>
      </w:r>
      <w:r w:rsidR="00642A78" w:rsidRPr="001179CC">
        <w:rPr>
          <w:rFonts w:ascii="Source Sans Pro" w:hAnsi="Source Sans Pro" w:cs="Arial"/>
          <w:sz w:val="21"/>
          <w:szCs w:val="21"/>
        </w:rPr>
        <w:t>.</w:t>
      </w:r>
    </w:p>
    <w:p w14:paraId="58FF1CED" w14:textId="77777777" w:rsidR="00F22884" w:rsidRPr="001179CC" w:rsidRDefault="00F22884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6EB07033" w14:textId="1DB75100" w:rsidR="000B05AB" w:rsidRPr="001179CC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  <w:r w:rsidRPr="001179CC">
        <w:rPr>
          <w:rFonts w:ascii="Source Sans Pro" w:hAnsi="Source Sans Pro" w:cs="Arial"/>
          <w:b/>
          <w:bCs/>
          <w:sz w:val="21"/>
          <w:szCs w:val="21"/>
          <w:u w:val="single"/>
        </w:rPr>
        <w:t>PREDMET ODDAJE V NAJEM</w:t>
      </w:r>
    </w:p>
    <w:p w14:paraId="601EF25E" w14:textId="77777777" w:rsidR="00365FFF" w:rsidRPr="001179CC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</w:p>
    <w:p w14:paraId="50F37302" w14:textId="4216F912" w:rsidR="004E2AC4" w:rsidRPr="001179CC" w:rsidRDefault="00781E2F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Predmet </w:t>
      </w:r>
      <w:r w:rsidR="00CB2193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oddaje v </w:t>
      </w:r>
      <w:r w:rsidR="00554BE3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najem </w:t>
      </w:r>
      <w:r w:rsidR="00C22C7C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je</w:t>
      </w:r>
      <w:r w:rsidR="004E2AC4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 </w:t>
      </w:r>
      <w:r w:rsidR="00CB2193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prostor </w:t>
      </w:r>
      <w:r w:rsidR="004E2AC4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na posameznih lokacijah ZD Kočevje, za postavitev samopostrežnih avtomatov za distribucijo hladnih in toplih napitkov in </w:t>
      </w:r>
      <w:r w:rsidR="00830A65" w:rsidRPr="001179CC">
        <w:rPr>
          <w:rFonts w:ascii="Source Sans Pro" w:eastAsiaTheme="minorHAnsi" w:hAnsi="Source Sans Pro" w:cs="Arial"/>
          <w:b w:val="0"/>
          <w:bCs w:val="0"/>
          <w:color w:val="auto"/>
          <w:sz w:val="21"/>
          <w:szCs w:val="21"/>
          <w:lang w:val="sl-SI" w:eastAsia="en-US"/>
        </w:rPr>
        <w:t xml:space="preserve">živil/prigrizkov </w:t>
      </w:r>
      <w:r w:rsidR="004E2AC4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za potrebe vseh oseb, ki se nahajajo v ZD Kočevje, tako zaposlenih kot zunanjih uporabnikov. </w:t>
      </w:r>
    </w:p>
    <w:p w14:paraId="79A27077" w14:textId="77777777" w:rsidR="004E2AC4" w:rsidRPr="001179CC" w:rsidRDefault="004E2AC4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</w:p>
    <w:p w14:paraId="50744197" w14:textId="66135D0F" w:rsidR="0096681C" w:rsidRPr="001179CC" w:rsidRDefault="004E2AC4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V najem se oddaja:</w:t>
      </w:r>
    </w:p>
    <w:p w14:paraId="06CFC161" w14:textId="14293D00" w:rsidR="004E2AC4" w:rsidRPr="001179CC" w:rsidRDefault="000E671B" w:rsidP="004E2AC4">
      <w:pPr>
        <w:pStyle w:val="3Zadeva"/>
        <w:numPr>
          <w:ilvl w:val="0"/>
          <w:numId w:val="18"/>
        </w:numPr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do </w:t>
      </w:r>
      <w:r w:rsidR="0015776E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2,5 </w:t>
      </w:r>
      <w:r w:rsidR="004E2AC4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m2 prostora v Zdravstvenem domu Kočevje, Roška cesta 18, 1330 Kočevje </w:t>
      </w:r>
      <w:r w:rsidR="00CF2C86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(kletni prostori) </w:t>
      </w:r>
      <w:r w:rsidR="004E2AC4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in</w:t>
      </w:r>
    </w:p>
    <w:p w14:paraId="539B3549" w14:textId="3C641C6A" w:rsidR="004E2AC4" w:rsidRPr="001179CC" w:rsidRDefault="000E671B" w:rsidP="004E2AC4">
      <w:pPr>
        <w:pStyle w:val="3Zadeva"/>
        <w:numPr>
          <w:ilvl w:val="0"/>
          <w:numId w:val="18"/>
        </w:numPr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do </w:t>
      </w:r>
      <w:r w:rsidR="0015776E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2,5 </w:t>
      </w:r>
      <w:r w:rsidR="004E2AC4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m2 prostora v Zdravstvenem centru Kočevje, Roška cesta 20, 1330 Kočevje</w:t>
      </w:r>
      <w:r w:rsidR="00B851D8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 (</w:t>
      </w:r>
      <w:r w:rsidR="00CF2C86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glavna avla</w:t>
      </w:r>
      <w:r w:rsidR="00B851D8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)</w:t>
      </w:r>
      <w:r w:rsidR="004E2AC4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.</w:t>
      </w:r>
    </w:p>
    <w:p w14:paraId="66211CA9" w14:textId="77777777" w:rsidR="004E2AC4" w:rsidRPr="001179CC" w:rsidRDefault="004E2AC4" w:rsidP="004E2AC4">
      <w:pPr>
        <w:pStyle w:val="3Zadeva"/>
        <w:spacing w:line="240" w:lineRule="auto"/>
        <w:ind w:left="720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</w:p>
    <w:p w14:paraId="66A81EDB" w14:textId="3245DD46" w:rsidR="007C5737" w:rsidRPr="001179CC" w:rsidRDefault="004E2AC4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P</w:t>
      </w:r>
      <w:r w:rsidR="007C5737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rostori so neopremljeni, zato si jih je </w:t>
      </w:r>
      <w:r w:rsidR="004409FD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ponudnik</w:t>
      </w:r>
      <w:r w:rsidR="007C5737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 dolžan opremiti sam</w:t>
      </w:r>
      <w:r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, s svojo opremo</w:t>
      </w:r>
      <w:r w:rsidR="007C5737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. </w:t>
      </w:r>
    </w:p>
    <w:p w14:paraId="2ACFF7D4" w14:textId="77777777" w:rsidR="00314958" w:rsidRPr="001179CC" w:rsidRDefault="00314958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</w:p>
    <w:p w14:paraId="0E8C810E" w14:textId="2D58D9B2" w:rsidR="00F4220F" w:rsidRPr="001179CC" w:rsidRDefault="004E2AC4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  <w:r w:rsidRPr="001179CC">
        <w:rPr>
          <w:rFonts w:ascii="Source Sans Pro" w:hAnsi="Source Sans Pro"/>
          <w:sz w:val="21"/>
          <w:szCs w:val="21"/>
        </w:rPr>
        <w:t>Prostor</w:t>
      </w:r>
      <w:r w:rsidR="00F4220F" w:rsidRPr="001179CC">
        <w:rPr>
          <w:rFonts w:ascii="Source Sans Pro" w:hAnsi="Source Sans Pro"/>
          <w:sz w:val="21"/>
          <w:szCs w:val="21"/>
        </w:rPr>
        <w:t xml:space="preserve"> se odda v najem za </w:t>
      </w:r>
      <w:r w:rsidRPr="001179CC">
        <w:rPr>
          <w:rFonts w:ascii="Source Sans Pro" w:hAnsi="Source Sans Pro"/>
          <w:sz w:val="21"/>
          <w:szCs w:val="21"/>
        </w:rPr>
        <w:t>določen</w:t>
      </w:r>
      <w:r w:rsidR="00F4220F" w:rsidRPr="001179CC">
        <w:rPr>
          <w:rFonts w:ascii="Source Sans Pro" w:hAnsi="Source Sans Pro"/>
          <w:sz w:val="21"/>
          <w:szCs w:val="21"/>
        </w:rPr>
        <w:t xml:space="preserve"> </w:t>
      </w:r>
      <w:r w:rsidR="00F4220F" w:rsidRPr="001179CC">
        <w:rPr>
          <w:rFonts w:ascii="Source Sans Pro" w:hAnsi="Source Sans Pro" w:cs="Arial"/>
          <w:bCs/>
          <w:sz w:val="21"/>
          <w:szCs w:val="21"/>
        </w:rPr>
        <w:t>čas</w:t>
      </w:r>
      <w:r w:rsidRPr="001179CC">
        <w:rPr>
          <w:rFonts w:ascii="Source Sans Pro" w:hAnsi="Source Sans Pro" w:cs="Arial"/>
          <w:bCs/>
          <w:sz w:val="21"/>
          <w:szCs w:val="21"/>
        </w:rPr>
        <w:t xml:space="preserve">, </w:t>
      </w:r>
      <w:bookmarkStart w:id="0" w:name="_Hlk182909936"/>
      <w:r w:rsidRPr="001179CC">
        <w:rPr>
          <w:rFonts w:ascii="Source Sans Pro" w:hAnsi="Source Sans Pro" w:cs="Arial"/>
          <w:bCs/>
          <w:sz w:val="21"/>
          <w:szCs w:val="21"/>
        </w:rPr>
        <w:t>in sicer za obdobje 5 let</w:t>
      </w:r>
      <w:r w:rsidR="0089042A" w:rsidRPr="001179CC">
        <w:rPr>
          <w:rFonts w:ascii="Source Sans Pro" w:hAnsi="Source Sans Pro" w:cs="Arial"/>
          <w:bCs/>
          <w:sz w:val="21"/>
          <w:szCs w:val="21"/>
        </w:rPr>
        <w:t>.</w:t>
      </w:r>
      <w:bookmarkEnd w:id="0"/>
      <w:r w:rsidR="0089042A" w:rsidRPr="001179CC">
        <w:rPr>
          <w:rFonts w:ascii="Source Sans Pro" w:hAnsi="Source Sans Pro" w:cs="Arial"/>
          <w:bCs/>
          <w:sz w:val="21"/>
          <w:szCs w:val="21"/>
        </w:rPr>
        <w:t xml:space="preserve"> Najemna pogodba lahko kadarkoli preneha po sporazumu pogodbenih strank oziroma z odpovedjo. Odpovedni rok je 30 dni.</w:t>
      </w:r>
    </w:p>
    <w:p w14:paraId="4D7628B5" w14:textId="77777777" w:rsidR="00314958" w:rsidRPr="001179CC" w:rsidRDefault="00314958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</w:p>
    <w:p w14:paraId="341D855A" w14:textId="592ECC5C" w:rsidR="00314958" w:rsidRPr="001179CC" w:rsidRDefault="00314958" w:rsidP="00314958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Upravljalec bo najemno pogodbo sklenil zgolj z enim </w:t>
      </w:r>
      <w:r w:rsidR="004409FD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om.</w:t>
      </w:r>
    </w:p>
    <w:p w14:paraId="01A96096" w14:textId="77777777" w:rsidR="00AE429A" w:rsidRPr="001179CC" w:rsidRDefault="00AE429A" w:rsidP="00365FFF">
      <w:pPr>
        <w:pStyle w:val="3Zadeva"/>
        <w:spacing w:line="240" w:lineRule="auto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</w:p>
    <w:p w14:paraId="0422D35F" w14:textId="56981839" w:rsidR="005A2233" w:rsidRPr="001179CC" w:rsidRDefault="006A3F1A" w:rsidP="006A3F1A">
      <w:pPr>
        <w:pStyle w:val="Odstavekseznam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  <w:r w:rsidRPr="001179CC">
        <w:rPr>
          <w:rFonts w:ascii="Source Sans Pro" w:hAnsi="Source Sans Pro" w:cs="Arial"/>
          <w:b/>
          <w:bCs/>
          <w:sz w:val="21"/>
          <w:szCs w:val="21"/>
          <w:u w:val="single"/>
        </w:rPr>
        <w:t xml:space="preserve">VRSTA PRAVNEGA POSLA </w:t>
      </w:r>
    </w:p>
    <w:p w14:paraId="3BF02F35" w14:textId="77777777" w:rsidR="00365FFF" w:rsidRPr="001179CC" w:rsidRDefault="00365FFF" w:rsidP="00365FFF">
      <w:pPr>
        <w:pStyle w:val="Odstavekseznama"/>
        <w:spacing w:after="0" w:line="240" w:lineRule="auto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</w:p>
    <w:p w14:paraId="471392CB" w14:textId="21936E69" w:rsidR="005A2233" w:rsidRPr="001179CC" w:rsidRDefault="004E2AC4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Prostor</w:t>
      </w:r>
      <w:r w:rsidR="005A2233" w:rsidRPr="001179CC">
        <w:rPr>
          <w:rFonts w:ascii="Source Sans Pro" w:hAnsi="Source Sans Pro" w:cs="Arial"/>
          <w:sz w:val="21"/>
          <w:szCs w:val="21"/>
        </w:rPr>
        <w:t xml:space="preserve"> se oddaja v najem po metodi neposredne pogodbe. </w:t>
      </w:r>
    </w:p>
    <w:p w14:paraId="14E2A74B" w14:textId="77777777" w:rsidR="00CF2C86" w:rsidRPr="001179CC" w:rsidRDefault="00CF2C86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7AF1116C" w14:textId="25FF740A" w:rsidR="00365FFF" w:rsidRPr="001179CC" w:rsidRDefault="004409FD" w:rsidP="00975BF7">
      <w:pPr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</w:t>
      </w:r>
      <w:r w:rsidR="00B851D8" w:rsidRPr="001179CC">
        <w:rPr>
          <w:rFonts w:ascii="Source Sans Pro" w:hAnsi="Source Sans Pro" w:cs="Arial"/>
          <w:sz w:val="21"/>
          <w:szCs w:val="21"/>
        </w:rPr>
        <w:t>prostora ne sme oddati v podnajem.</w:t>
      </w:r>
    </w:p>
    <w:p w14:paraId="12B23C38" w14:textId="77777777" w:rsidR="002C68BF" w:rsidRPr="001179CC" w:rsidRDefault="002C68BF" w:rsidP="00975BF7">
      <w:pPr>
        <w:rPr>
          <w:rFonts w:ascii="Source Sans Pro" w:hAnsi="Source Sans Pro" w:cs="Arial"/>
          <w:sz w:val="21"/>
          <w:szCs w:val="21"/>
        </w:rPr>
      </w:pPr>
    </w:p>
    <w:p w14:paraId="1BC77D9A" w14:textId="77777777" w:rsidR="002C68BF" w:rsidRPr="001179CC" w:rsidRDefault="002C68BF" w:rsidP="00975BF7">
      <w:pPr>
        <w:rPr>
          <w:rFonts w:ascii="Source Sans Pro" w:hAnsi="Source Sans Pro" w:cs="Arial"/>
          <w:sz w:val="21"/>
          <w:szCs w:val="21"/>
        </w:rPr>
      </w:pPr>
    </w:p>
    <w:p w14:paraId="2A5E2AF1" w14:textId="36D241F8" w:rsidR="00AE429A" w:rsidRPr="001179CC" w:rsidRDefault="006A3F1A" w:rsidP="006A3F1A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/>
          <w:bCs w:val="0"/>
          <w:color w:val="auto"/>
          <w:sz w:val="21"/>
          <w:szCs w:val="21"/>
          <w:u w:val="single"/>
          <w:lang w:val="sl-SI"/>
        </w:rPr>
      </w:pPr>
      <w:r w:rsidRPr="001179CC">
        <w:rPr>
          <w:rFonts w:ascii="Source Sans Pro" w:hAnsi="Source Sans Pro"/>
          <w:bCs w:val="0"/>
          <w:color w:val="auto"/>
          <w:sz w:val="21"/>
          <w:szCs w:val="21"/>
          <w:u w:val="single"/>
          <w:lang w:val="sl-SI"/>
        </w:rPr>
        <w:lastRenderedPageBreak/>
        <w:t>VIŠINA NAJEMNINE IN PLAČILO NADOMESTILA ZA STROŠKE</w:t>
      </w:r>
    </w:p>
    <w:p w14:paraId="78A4D085" w14:textId="77777777" w:rsidR="00365FFF" w:rsidRPr="001179CC" w:rsidRDefault="00365FFF" w:rsidP="00365FFF">
      <w:pPr>
        <w:pStyle w:val="3Zadeva"/>
        <w:spacing w:line="240" w:lineRule="auto"/>
        <w:ind w:left="720"/>
        <w:jc w:val="both"/>
        <w:rPr>
          <w:rFonts w:ascii="Source Sans Pro" w:hAnsi="Source Sans Pro"/>
          <w:bCs w:val="0"/>
          <w:color w:val="auto"/>
          <w:sz w:val="21"/>
          <w:szCs w:val="21"/>
          <w:u w:val="single"/>
          <w:lang w:val="sl-SI"/>
        </w:rPr>
      </w:pPr>
    </w:p>
    <w:p w14:paraId="1039F86D" w14:textId="1D36A261" w:rsidR="00AE429A" w:rsidRPr="001179CC" w:rsidRDefault="00CF2C86" w:rsidP="00365FFF">
      <w:pPr>
        <w:pStyle w:val="3Zadeva"/>
        <w:spacing w:line="240" w:lineRule="auto"/>
        <w:jc w:val="both"/>
        <w:rPr>
          <w:color w:val="auto"/>
          <w:sz w:val="21"/>
          <w:szCs w:val="21"/>
        </w:rPr>
      </w:pP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Skupna i</w:t>
      </w:r>
      <w:r w:rsidR="009E4728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zhodiščna mesečna najemnina </w:t>
      </w:r>
      <w:r w:rsidR="007268D2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za prostor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e</w:t>
      </w:r>
      <w:r w:rsidR="00393E5E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, ki 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so</w:t>
      </w:r>
      <w:r w:rsidR="00393E5E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 predmet oddaje v najem</w:t>
      </w:r>
      <w:r w:rsidR="007268D2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 </w:t>
      </w:r>
      <w:r w:rsidR="009E4728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znaša </w:t>
      </w:r>
      <w:r w:rsidR="00C76E2E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8</w:t>
      </w:r>
      <w:r w:rsidR="00A21358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0</w:t>
      </w:r>
      <w:r w:rsidR="0096681C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,00 EUR</w:t>
      </w:r>
      <w:r w:rsidR="009620FF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 (</w:t>
      </w:r>
      <w:r w:rsidR="00C76E2E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40 EUR</w:t>
      </w:r>
      <w:r w:rsidR="009620FF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 na posamezen najemni prostor). </w:t>
      </w:r>
      <w:r w:rsidR="00A21358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V najemnini so vključeni tudi obratovalni</w:t>
      </w:r>
      <w:r w:rsidR="00A21358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 strošk</w:t>
      </w:r>
      <w:r w:rsidR="00387BBA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>i</w:t>
      </w:r>
      <w:r w:rsidR="00A21358" w:rsidRPr="001179CC"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  <w:t xml:space="preserve"> (stroški elektrike, vode, odvoza komunalnih odpadkov, nadomestilo za stavbno pohištvo, čiščenje, in druge stroške). </w:t>
      </w:r>
    </w:p>
    <w:p w14:paraId="34DC661F" w14:textId="77777777" w:rsidR="007F7A03" w:rsidRPr="001179CC" w:rsidRDefault="007F7A03" w:rsidP="00365FFF">
      <w:pPr>
        <w:pStyle w:val="3Zadeva"/>
        <w:spacing w:line="240" w:lineRule="auto"/>
        <w:jc w:val="both"/>
        <w:rPr>
          <w:rFonts w:ascii="Source Sans Pro" w:hAnsi="Source Sans Pro" w:cs="Arial"/>
          <w:b w:val="0"/>
          <w:color w:val="auto"/>
          <w:sz w:val="21"/>
          <w:szCs w:val="21"/>
          <w:lang w:val="sl-SI"/>
        </w:rPr>
      </w:pPr>
    </w:p>
    <w:p w14:paraId="5821F856" w14:textId="65061B01" w:rsidR="007F7A03" w:rsidRPr="001179CC" w:rsidRDefault="007F7A03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V skladu z določili Zakona o davku na dodano vrednost (</w:t>
      </w:r>
      <w:r w:rsidR="00A71AD7" w:rsidRPr="001179CC">
        <w:rPr>
          <w:rFonts w:ascii="Source Sans Pro" w:hAnsi="Source Sans Pro" w:cs="Arial"/>
          <w:i/>
          <w:iCs/>
          <w:sz w:val="21"/>
          <w:szCs w:val="21"/>
        </w:rPr>
        <w:t xml:space="preserve">Uradni list RS, št. 13/11 – uradno prečiščeno besedilo, 18/11, 78/11, 38/12, 83/12, 86/14, 90/15, 77/18, 59/19, 72/19, 196/21 – </w:t>
      </w:r>
      <w:proofErr w:type="spellStart"/>
      <w:r w:rsidR="00A71AD7" w:rsidRPr="001179CC">
        <w:rPr>
          <w:rFonts w:ascii="Source Sans Pro" w:hAnsi="Source Sans Pro" w:cs="Arial"/>
          <w:i/>
          <w:iCs/>
          <w:sz w:val="21"/>
          <w:szCs w:val="21"/>
        </w:rPr>
        <w:t>ZDOsk</w:t>
      </w:r>
      <w:proofErr w:type="spellEnd"/>
      <w:r w:rsidR="00A71AD7" w:rsidRPr="001179CC">
        <w:rPr>
          <w:rFonts w:ascii="Source Sans Pro" w:hAnsi="Source Sans Pro" w:cs="Arial"/>
          <w:i/>
          <w:iCs/>
          <w:sz w:val="21"/>
          <w:szCs w:val="21"/>
        </w:rPr>
        <w:t xml:space="preserve">, 3/22, 29/22 – ZUOPDCE, 40/23 – </w:t>
      </w:r>
      <w:proofErr w:type="spellStart"/>
      <w:r w:rsidR="00A71AD7" w:rsidRPr="001179CC">
        <w:rPr>
          <w:rFonts w:ascii="Source Sans Pro" w:hAnsi="Source Sans Pro" w:cs="Arial"/>
          <w:i/>
          <w:iCs/>
          <w:sz w:val="21"/>
          <w:szCs w:val="21"/>
        </w:rPr>
        <w:t>ZDavPR</w:t>
      </w:r>
      <w:proofErr w:type="spellEnd"/>
      <w:r w:rsidR="00A71AD7" w:rsidRPr="001179CC">
        <w:rPr>
          <w:rFonts w:ascii="Source Sans Pro" w:hAnsi="Source Sans Pro" w:cs="Arial"/>
          <w:i/>
          <w:iCs/>
          <w:sz w:val="21"/>
          <w:szCs w:val="21"/>
        </w:rPr>
        <w:t>-B in 122/23</w:t>
      </w:r>
      <w:r w:rsidRPr="001179CC">
        <w:rPr>
          <w:rFonts w:ascii="Source Sans Pro" w:hAnsi="Source Sans Pro" w:cs="Arial"/>
          <w:sz w:val="21"/>
          <w:szCs w:val="21"/>
        </w:rPr>
        <w:t>) se za najem poslovnih prostorov ne obračunava DDV, zato v zgornji ceni ni upoštevan.</w:t>
      </w:r>
    </w:p>
    <w:p w14:paraId="6DCA83DC" w14:textId="77777777" w:rsidR="00365FFF" w:rsidRPr="001179CC" w:rsidRDefault="00365FFF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48A4D1FD" w14:textId="06311AE9" w:rsidR="00B7277A" w:rsidRPr="001179CC" w:rsidRDefault="0036493D" w:rsidP="00365FFF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Skupna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mesečna n</w:t>
      </w:r>
      <w:r w:rsidR="00B7277A" w:rsidRPr="001179CC">
        <w:rPr>
          <w:rFonts w:ascii="Source Sans Pro" w:hAnsi="Source Sans Pro" w:cs="Arial"/>
          <w:sz w:val="21"/>
          <w:szCs w:val="21"/>
        </w:rPr>
        <w:t xml:space="preserve">ajemnina </w:t>
      </w:r>
      <w:bookmarkStart w:id="1" w:name="_Hlk182910051"/>
      <w:r w:rsidR="00B7277A" w:rsidRPr="001179CC">
        <w:rPr>
          <w:rFonts w:ascii="Source Sans Pro" w:hAnsi="Source Sans Pro" w:cs="Arial"/>
          <w:sz w:val="21"/>
          <w:szCs w:val="21"/>
        </w:rPr>
        <w:t>se bo letno usklajevala z rastjo cen življenjskih potrebščin. Valorizacija se opravi ob obračunu najemnine za mesec januar za vsako tekoče leto.</w:t>
      </w:r>
      <w:r w:rsidR="008C4F0A" w:rsidRPr="001179CC">
        <w:rPr>
          <w:rFonts w:ascii="Source Sans Pro" w:hAnsi="Source Sans Pro" w:cs="Arial"/>
          <w:sz w:val="21"/>
          <w:szCs w:val="21"/>
        </w:rPr>
        <w:t xml:space="preserve"> </w:t>
      </w:r>
      <w:r w:rsidRPr="001179CC">
        <w:rPr>
          <w:rFonts w:ascii="Source Sans Pro" w:hAnsi="Source Sans Pro" w:cs="Arial"/>
          <w:sz w:val="21"/>
          <w:szCs w:val="21"/>
        </w:rPr>
        <w:t>Uskladitev cen bosta pogodbeni stranki uredili z aneksom k najemni pogodbi.</w:t>
      </w:r>
      <w:bookmarkEnd w:id="1"/>
    </w:p>
    <w:p w14:paraId="51CC2162" w14:textId="77777777" w:rsidR="00314958" w:rsidRPr="001179CC" w:rsidRDefault="00314958" w:rsidP="00365FFF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</w:p>
    <w:p w14:paraId="182B624F" w14:textId="3328C1A2" w:rsidR="00314958" w:rsidRPr="001179CC" w:rsidRDefault="00314958" w:rsidP="00314958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/>
          <w:bCs w:val="0"/>
          <w:color w:val="auto"/>
          <w:sz w:val="21"/>
          <w:szCs w:val="21"/>
          <w:u w:val="single"/>
          <w:lang w:val="sl-SI"/>
        </w:rPr>
      </w:pPr>
      <w:r w:rsidRPr="001179CC">
        <w:rPr>
          <w:rFonts w:ascii="Source Sans Pro" w:hAnsi="Source Sans Pro"/>
          <w:bCs w:val="0"/>
          <w:color w:val="auto"/>
          <w:sz w:val="21"/>
          <w:szCs w:val="21"/>
          <w:u w:val="single"/>
          <w:lang w:val="sl-SI"/>
        </w:rPr>
        <w:t>KRITERIJI ZA IZBIRO NAJUGODNEJŠEGA PONUDNIKA</w:t>
      </w:r>
    </w:p>
    <w:p w14:paraId="01FF48A1" w14:textId="77777777" w:rsidR="00314958" w:rsidRPr="001179CC" w:rsidRDefault="00314958" w:rsidP="00314958">
      <w:pPr>
        <w:pStyle w:val="3Zadeva"/>
        <w:spacing w:line="240" w:lineRule="auto"/>
        <w:ind w:left="284"/>
        <w:jc w:val="both"/>
        <w:rPr>
          <w:rFonts w:ascii="Source Sans Pro" w:hAnsi="Source Sans Pro"/>
          <w:bCs w:val="0"/>
          <w:color w:val="auto"/>
          <w:sz w:val="21"/>
          <w:szCs w:val="21"/>
          <w:u w:val="single"/>
          <w:lang w:val="sl-SI"/>
        </w:rPr>
      </w:pPr>
    </w:p>
    <w:p w14:paraId="2F7F0FC9" w14:textId="054F3B5B" w:rsidR="00314958" w:rsidRPr="001179CC" w:rsidRDefault="00314958" w:rsidP="00CF2C86">
      <w:pPr>
        <w:pStyle w:val="3Zadeva"/>
        <w:spacing w:line="240" w:lineRule="auto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Upravljalec bo sklenil najemno pogodbo z najugodnejšim </w:t>
      </w:r>
      <w:r w:rsidR="004409FD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om, ki bo izpolnjeval vse zahteve iz tega javnega zbiranja ponudb in bo izbran na podlagi:</w:t>
      </w:r>
    </w:p>
    <w:p w14:paraId="1E957E8E" w14:textId="0922DEDB" w:rsidR="00314958" w:rsidRPr="001179CC" w:rsidRDefault="00393E5E" w:rsidP="00314958">
      <w:pPr>
        <w:pStyle w:val="3Zadeva"/>
        <w:numPr>
          <w:ilvl w:val="0"/>
          <w:numId w:val="18"/>
        </w:numPr>
        <w:spacing w:line="240" w:lineRule="auto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n</w:t>
      </w:r>
      <w:r w:rsidR="00314958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ajvišje ponujene mesečne najemnine izražene v EUR brez davka,</w:t>
      </w:r>
      <w:r w:rsidR="008C4F0A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 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za prostor</w:t>
      </w:r>
      <w:r w:rsidR="00CF2C86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e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, ki </w:t>
      </w:r>
      <w:r w:rsidR="00CF2C86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so 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predmet oddaje v najem oziroma</w:t>
      </w:r>
    </w:p>
    <w:p w14:paraId="098EFC0A" w14:textId="5B0D3866" w:rsidR="00314958" w:rsidRPr="001179CC" w:rsidRDefault="00393E5E" w:rsidP="00314958">
      <w:pPr>
        <w:pStyle w:val="3Zadeva"/>
        <w:numPr>
          <w:ilvl w:val="0"/>
          <w:numId w:val="18"/>
        </w:numPr>
        <w:spacing w:line="240" w:lineRule="auto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i</w:t>
      </w:r>
      <w:r w:rsidR="00314958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zvedenih pogajanj med najboljšimi </w:t>
      </w:r>
      <w:r w:rsidR="004409FD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ponudnik</w:t>
      </w:r>
      <w:r w:rsidR="00314958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i, izbranimi na podlagi meril iz prejšnje alineje, v kolikor bo upravljalec s strani dveh ali več </w:t>
      </w:r>
      <w:r w:rsidR="004409FD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ponudnik</w:t>
      </w:r>
      <w:r w:rsidR="00314958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ov prejel enako ponudbo. </w:t>
      </w:r>
    </w:p>
    <w:p w14:paraId="6706216E" w14:textId="77777777" w:rsidR="008C4F0A" w:rsidRPr="001179CC" w:rsidRDefault="008C4F0A" w:rsidP="008C4F0A">
      <w:pPr>
        <w:pStyle w:val="3Zadeva"/>
        <w:spacing w:line="240" w:lineRule="auto"/>
        <w:ind w:left="720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</w:p>
    <w:p w14:paraId="46476559" w14:textId="7477C3F4" w:rsidR="00314958" w:rsidRPr="001179CC" w:rsidRDefault="00314958" w:rsidP="00314958">
      <w:pPr>
        <w:pStyle w:val="3Zadeva"/>
        <w:spacing w:line="240" w:lineRule="auto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Ponujena cena za najem mora biti dana najmanj v višini izhodiščne cene v skladu </w:t>
      </w:r>
      <w:r w:rsidR="008C4F0A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s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 prvim odstavkom 5. točke </w:t>
      </w:r>
      <w:r w:rsidR="00172203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te namere</w:t>
      </w:r>
      <w:r w:rsidR="008C4F0A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.</w:t>
      </w:r>
    </w:p>
    <w:p w14:paraId="58E0712B" w14:textId="77777777" w:rsidR="008C4F0A" w:rsidRPr="001179CC" w:rsidRDefault="008C4F0A" w:rsidP="00314958">
      <w:pPr>
        <w:pStyle w:val="3Zadeva"/>
        <w:spacing w:line="240" w:lineRule="auto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</w:p>
    <w:p w14:paraId="1BE51624" w14:textId="23E716F9" w:rsidR="008C4F0A" w:rsidRPr="001179CC" w:rsidRDefault="008C4F0A" w:rsidP="00314958">
      <w:pPr>
        <w:pStyle w:val="3Zadeva"/>
        <w:spacing w:line="240" w:lineRule="auto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P</w:t>
      </w:r>
      <w:r w:rsidR="00F4009D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osamezni </w:t>
      </w:r>
      <w:r w:rsidR="004409FD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 lahko ceno najema </w:t>
      </w:r>
      <w:r w:rsidR="00CF2C86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v postopku pogajanj 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viša za najmanj </w:t>
      </w:r>
      <w:r w:rsidR="00C76E2E"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>1</w:t>
      </w:r>
      <w:r w:rsidRPr="001179CC">
        <w:rPr>
          <w:rFonts w:ascii="Source Sans Pro" w:hAnsi="Source Sans Pro"/>
          <w:b w:val="0"/>
          <w:color w:val="auto"/>
          <w:sz w:val="21"/>
          <w:szCs w:val="21"/>
          <w:lang w:val="sl-SI"/>
        </w:rPr>
        <w:t xml:space="preserve"> EUR.</w:t>
      </w:r>
    </w:p>
    <w:p w14:paraId="55CEC8CD" w14:textId="77777777" w:rsidR="008C4F0A" w:rsidRPr="001179CC" w:rsidRDefault="008C4F0A" w:rsidP="00314958">
      <w:pPr>
        <w:pStyle w:val="3Zadeva"/>
        <w:spacing w:line="240" w:lineRule="auto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</w:p>
    <w:p w14:paraId="0AE3D738" w14:textId="7BF459E8" w:rsidR="007C5737" w:rsidRPr="001179CC" w:rsidRDefault="006A3F1A" w:rsidP="006A3F1A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/>
          <w:bCs w:val="0"/>
          <w:color w:val="auto"/>
          <w:sz w:val="21"/>
          <w:szCs w:val="21"/>
          <w:u w:val="single"/>
          <w:lang w:val="sl-SI"/>
        </w:rPr>
      </w:pPr>
      <w:r w:rsidRPr="001179CC">
        <w:rPr>
          <w:rFonts w:ascii="Source Sans Pro" w:hAnsi="Source Sans Pro"/>
          <w:bCs w:val="0"/>
          <w:color w:val="auto"/>
          <w:sz w:val="21"/>
          <w:szCs w:val="21"/>
          <w:u w:val="single"/>
          <w:lang w:val="sl-SI"/>
        </w:rPr>
        <w:t>STROŠKI POSTAVITVE</w:t>
      </w:r>
    </w:p>
    <w:p w14:paraId="262F7B20" w14:textId="77777777" w:rsidR="00B851D8" w:rsidRPr="001179CC" w:rsidRDefault="00B851D8" w:rsidP="00B851D8">
      <w:pPr>
        <w:pStyle w:val="3Zadeva"/>
        <w:spacing w:line="240" w:lineRule="auto"/>
        <w:jc w:val="both"/>
        <w:rPr>
          <w:rFonts w:ascii="Source Sans Pro" w:hAnsi="Source Sans Pro"/>
          <w:bCs w:val="0"/>
          <w:color w:val="auto"/>
          <w:sz w:val="21"/>
          <w:szCs w:val="21"/>
          <w:u w:val="single"/>
          <w:lang w:val="sl-SI"/>
        </w:rPr>
      </w:pPr>
    </w:p>
    <w:p w14:paraId="0DA19ED8" w14:textId="652211F6" w:rsidR="00B851D8" w:rsidRPr="001179CC" w:rsidRDefault="00150284" w:rsidP="00B851D8">
      <w:pPr>
        <w:pStyle w:val="3Zadeva"/>
        <w:spacing w:line="240" w:lineRule="auto"/>
        <w:jc w:val="both"/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S</w:t>
      </w:r>
      <w:r w:rsidR="00B851D8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trošk</w:t>
      </w:r>
      <w:r w:rsidR="00CF2C86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e</w:t>
      </w:r>
      <w:r w:rsidR="00B851D8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 vzdrževanja in servisa aparata v celoti krije </w:t>
      </w:r>
      <w:r w:rsidR="004409FD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ponudnik</w:t>
      </w:r>
      <w:r w:rsidR="00B851D8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. Prav tako krije </w:t>
      </w:r>
      <w:r w:rsidR="004409FD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ponudnik</w:t>
      </w:r>
      <w:r w:rsidR="00B851D8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 stroške izvedbe električnih in vodovodnih napeljav ter stroške v zvezi s postavitvijo prvotnega stanja po odstranitvi avtomatov. </w:t>
      </w:r>
    </w:p>
    <w:p w14:paraId="447151CF" w14:textId="77777777" w:rsidR="00B851D8" w:rsidRPr="001179CC" w:rsidRDefault="00B851D8" w:rsidP="00B851D8">
      <w:pPr>
        <w:pStyle w:val="3Zadeva"/>
        <w:spacing w:line="240" w:lineRule="auto"/>
        <w:jc w:val="both"/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</w:pPr>
    </w:p>
    <w:p w14:paraId="4F79A8DA" w14:textId="1ED0866E" w:rsidR="00B851D8" w:rsidRPr="001179CC" w:rsidRDefault="00150284" w:rsidP="00B851D8">
      <w:pPr>
        <w:pStyle w:val="3Zadeva"/>
        <w:spacing w:line="240" w:lineRule="auto"/>
        <w:jc w:val="both"/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Naročnik izvedbe električnih in vodovodnih napeljav je izključno upravljalec, ki za opravljeno delo </w:t>
      </w:r>
      <w:r w:rsidR="004409FD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u izstavi račun. </w:t>
      </w:r>
    </w:p>
    <w:p w14:paraId="749FAA77" w14:textId="77777777" w:rsidR="00B851D8" w:rsidRPr="001179CC" w:rsidRDefault="00B851D8" w:rsidP="00365FFF">
      <w:pPr>
        <w:pStyle w:val="3Zadeva"/>
        <w:spacing w:line="240" w:lineRule="auto"/>
        <w:jc w:val="both"/>
        <w:rPr>
          <w:rFonts w:ascii="Source Sans Pro" w:hAnsi="Source Sans Pro"/>
          <w:b w:val="0"/>
          <w:color w:val="auto"/>
          <w:sz w:val="21"/>
          <w:szCs w:val="21"/>
          <w:lang w:val="sl-SI"/>
        </w:rPr>
      </w:pPr>
    </w:p>
    <w:p w14:paraId="727F0443" w14:textId="2DD9D73F" w:rsidR="007F7A03" w:rsidRPr="001179CC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,Bold"/>
          <w:b/>
          <w:bCs/>
          <w:sz w:val="21"/>
          <w:szCs w:val="21"/>
          <w:u w:val="single"/>
        </w:rPr>
      </w:pPr>
      <w:r w:rsidRPr="001179CC">
        <w:rPr>
          <w:rFonts w:ascii="Source Sans Pro" w:hAnsi="Source Sans Pro" w:cs="Arial,Bold"/>
          <w:b/>
          <w:bCs/>
          <w:sz w:val="21"/>
          <w:szCs w:val="21"/>
          <w:u w:val="single"/>
        </w:rPr>
        <w:t xml:space="preserve"> NAČIN IN ROK PLAČILA NAJEMNINE</w:t>
      </w:r>
    </w:p>
    <w:p w14:paraId="56C73687" w14:textId="77777777" w:rsidR="00365FFF" w:rsidRPr="001179CC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b/>
          <w:bCs/>
          <w:sz w:val="21"/>
          <w:szCs w:val="21"/>
          <w:u w:val="single"/>
        </w:rPr>
      </w:pPr>
    </w:p>
    <w:p w14:paraId="3858888E" w14:textId="31A5582F" w:rsidR="00224C81" w:rsidRPr="001179CC" w:rsidRDefault="00387BBA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N</w:t>
      </w:r>
      <w:r w:rsidR="007F7A03" w:rsidRPr="001179CC">
        <w:rPr>
          <w:rFonts w:ascii="Source Sans Pro" w:hAnsi="Source Sans Pro" w:cs="Arial"/>
          <w:sz w:val="21"/>
          <w:szCs w:val="21"/>
        </w:rPr>
        <w:t xml:space="preserve">ajemnina se mesečno plačuje </w:t>
      </w:r>
      <w:r w:rsidR="00CF2C86" w:rsidRPr="001179CC">
        <w:rPr>
          <w:rFonts w:ascii="Source Sans Pro" w:hAnsi="Source Sans Pro" w:cs="Arial"/>
          <w:sz w:val="21"/>
          <w:szCs w:val="21"/>
        </w:rPr>
        <w:t>Zdravstvenemu domu Kočevje na podračun odprt pri UJP Novo mesto, ki bo naveden na izstavljenem računu.</w:t>
      </w:r>
    </w:p>
    <w:p w14:paraId="5E023ED1" w14:textId="77777777" w:rsidR="00365FFF" w:rsidRPr="001179CC" w:rsidRDefault="00365FFF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28845507" w14:textId="6B761BFF" w:rsidR="00F4220F" w:rsidRPr="001179CC" w:rsidRDefault="00224C81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bookmarkStart w:id="2" w:name="_Hlk182911879"/>
      <w:r w:rsidRPr="001179CC">
        <w:rPr>
          <w:rFonts w:ascii="Source Sans Pro" w:hAnsi="Source Sans Pro" w:cs="Arial"/>
          <w:sz w:val="21"/>
          <w:szCs w:val="21"/>
        </w:rPr>
        <w:t>ZD Kočevje bo</w:t>
      </w:r>
      <w:r w:rsidR="007F7A03" w:rsidRPr="001179CC">
        <w:rPr>
          <w:rFonts w:ascii="Source Sans Pro" w:hAnsi="Source Sans Pro" w:cs="Arial"/>
          <w:sz w:val="21"/>
          <w:szCs w:val="21"/>
        </w:rPr>
        <w:t xml:space="preserve"> račun izstavi</w:t>
      </w:r>
      <w:r w:rsidR="009620FF" w:rsidRPr="001179CC">
        <w:rPr>
          <w:rFonts w:ascii="Source Sans Pro" w:hAnsi="Source Sans Pro" w:cs="Arial"/>
          <w:sz w:val="21"/>
          <w:szCs w:val="21"/>
        </w:rPr>
        <w:t>l</w:t>
      </w:r>
      <w:r w:rsidR="007F7A03" w:rsidRPr="001179CC">
        <w:rPr>
          <w:rFonts w:ascii="Source Sans Pro" w:hAnsi="Source Sans Pro" w:cs="Arial"/>
          <w:sz w:val="21"/>
          <w:szCs w:val="21"/>
        </w:rPr>
        <w:t xml:space="preserve"> </w:t>
      </w:r>
      <w:bookmarkStart w:id="3" w:name="_Hlk182910149"/>
      <w:r w:rsidR="007F7A03" w:rsidRPr="001179CC">
        <w:rPr>
          <w:rFonts w:ascii="Source Sans Pro" w:hAnsi="Source Sans Pro" w:cs="Arial"/>
          <w:sz w:val="21"/>
          <w:szCs w:val="21"/>
        </w:rPr>
        <w:t>praviloma do 1</w:t>
      </w:r>
      <w:r w:rsidR="00F229C7" w:rsidRPr="001179CC">
        <w:rPr>
          <w:rFonts w:ascii="Source Sans Pro" w:hAnsi="Source Sans Pro" w:cs="Arial"/>
          <w:sz w:val="21"/>
          <w:szCs w:val="21"/>
        </w:rPr>
        <w:t>5</w:t>
      </w:r>
      <w:r w:rsidR="007F7A03" w:rsidRPr="001179CC">
        <w:rPr>
          <w:rFonts w:ascii="Source Sans Pro" w:hAnsi="Source Sans Pro" w:cs="Arial"/>
          <w:sz w:val="21"/>
          <w:szCs w:val="21"/>
        </w:rPr>
        <w:t>. v mesecu za pretekli mesec</w:t>
      </w:r>
      <w:bookmarkEnd w:id="3"/>
      <w:r w:rsidR="007F7A03" w:rsidRPr="001179CC">
        <w:rPr>
          <w:rFonts w:ascii="Source Sans Pro" w:hAnsi="Source Sans Pro" w:cs="Arial"/>
          <w:sz w:val="21"/>
          <w:szCs w:val="21"/>
        </w:rPr>
        <w:t xml:space="preserve">. Rok plačila računa je 30. dan od dneva izstavitve računa. </w:t>
      </w:r>
      <w:bookmarkStart w:id="4" w:name="_Hlk182910178"/>
      <w:r w:rsidR="007F7A03" w:rsidRPr="001179CC">
        <w:rPr>
          <w:rFonts w:ascii="Source Sans Pro" w:hAnsi="Source Sans Pro" w:cs="Arial"/>
          <w:sz w:val="21"/>
          <w:szCs w:val="21"/>
        </w:rPr>
        <w:t xml:space="preserve">V primeru zamude plačila lahko </w:t>
      </w:r>
      <w:r w:rsidRPr="001179CC">
        <w:rPr>
          <w:rFonts w:ascii="Source Sans Pro" w:hAnsi="Source Sans Pro" w:cs="Arial"/>
          <w:sz w:val="21"/>
          <w:szCs w:val="21"/>
        </w:rPr>
        <w:t xml:space="preserve">ZD Kočevje </w:t>
      </w:r>
      <w:r w:rsidR="004409FD" w:rsidRPr="001179CC">
        <w:rPr>
          <w:rFonts w:ascii="Source Sans Pro" w:hAnsi="Source Sans Pro" w:cs="Arial"/>
          <w:sz w:val="21"/>
          <w:szCs w:val="21"/>
        </w:rPr>
        <w:t>ponudnik</w:t>
      </w:r>
      <w:r w:rsidR="007F7A03" w:rsidRPr="001179CC">
        <w:rPr>
          <w:rFonts w:ascii="Source Sans Pro" w:hAnsi="Source Sans Pro" w:cs="Arial"/>
          <w:sz w:val="21"/>
          <w:szCs w:val="21"/>
        </w:rPr>
        <w:t>u zaračuna zakonske zamudne obresti</w:t>
      </w:r>
      <w:r w:rsidR="00365FFF" w:rsidRPr="001179CC">
        <w:rPr>
          <w:rFonts w:ascii="Source Sans Pro" w:hAnsi="Source Sans Pro" w:cs="Arial"/>
          <w:sz w:val="21"/>
          <w:szCs w:val="21"/>
        </w:rPr>
        <w:t>.</w:t>
      </w:r>
    </w:p>
    <w:bookmarkEnd w:id="2"/>
    <w:bookmarkEnd w:id="4"/>
    <w:p w14:paraId="269177D1" w14:textId="77777777" w:rsidR="00365FFF" w:rsidRPr="001179CC" w:rsidRDefault="00365FFF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190EDA10" w14:textId="77777777" w:rsidR="00172203" w:rsidRPr="001179CC" w:rsidRDefault="00172203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796ECA53" w14:textId="77777777" w:rsidR="00172203" w:rsidRPr="001179CC" w:rsidRDefault="00172203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116D51F3" w14:textId="77777777" w:rsidR="00172203" w:rsidRPr="001179CC" w:rsidRDefault="00172203" w:rsidP="00365FF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113F0359" w14:textId="78E32822" w:rsidR="007F7A03" w:rsidRPr="001179CC" w:rsidRDefault="006A3F1A" w:rsidP="006A3F1A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 w:cs="Arial"/>
          <w:color w:val="auto"/>
          <w:sz w:val="21"/>
          <w:szCs w:val="21"/>
          <w:u w:val="single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u w:val="single"/>
          <w:lang w:val="sl-SI"/>
        </w:rPr>
        <w:lastRenderedPageBreak/>
        <w:t xml:space="preserve">POGOJI, KI JIH MORA IZPOLNJEVATI </w:t>
      </w:r>
      <w:r w:rsidR="004409FD" w:rsidRPr="001179CC">
        <w:rPr>
          <w:rFonts w:ascii="Source Sans Pro" w:hAnsi="Source Sans Pro" w:cs="Arial"/>
          <w:color w:val="auto"/>
          <w:sz w:val="21"/>
          <w:szCs w:val="21"/>
          <w:u w:val="single"/>
          <w:lang w:val="sl-SI"/>
        </w:rPr>
        <w:t>PONUDNIK</w:t>
      </w:r>
    </w:p>
    <w:p w14:paraId="233B06C6" w14:textId="77777777" w:rsidR="006A3F1A" w:rsidRPr="001179CC" w:rsidRDefault="006A3F1A" w:rsidP="006A3F1A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24DD06F0" w14:textId="5A7C83B7" w:rsidR="006A3F1A" w:rsidRPr="001179CC" w:rsidRDefault="001E0D03" w:rsidP="001E0D03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Source Sans Pro" w:hAnsi="Source Sans Pro" w:cs="Arial"/>
          <w:b/>
          <w:bCs/>
          <w:sz w:val="21"/>
          <w:szCs w:val="21"/>
        </w:rPr>
      </w:pPr>
      <w:r w:rsidRPr="001179CC">
        <w:rPr>
          <w:rFonts w:ascii="Source Sans Pro" w:hAnsi="Source Sans Pro" w:cs="Arial"/>
          <w:b/>
          <w:bCs/>
          <w:sz w:val="21"/>
          <w:szCs w:val="21"/>
        </w:rPr>
        <w:t>SPLOŠNE ZAHTEVE:</w:t>
      </w:r>
    </w:p>
    <w:p w14:paraId="61FE51B5" w14:textId="165562DA" w:rsidR="00D2353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D23538" w:rsidRPr="001179CC">
        <w:rPr>
          <w:rFonts w:ascii="Source Sans Pro" w:hAnsi="Source Sans Pro" w:cs="Arial"/>
          <w:sz w:val="21"/>
          <w:szCs w:val="21"/>
        </w:rPr>
        <w:t xml:space="preserve"> bo avtomate postavil v skladu z najemno pogodbo za oddajo prostora v najem, in sicer na vsaki lokaciji z izbiro ustrezne velikosti posameznega avtomata,</w:t>
      </w:r>
    </w:p>
    <w:p w14:paraId="4C40D249" w14:textId="6816435A" w:rsidR="00975BF7" w:rsidRPr="001179CC" w:rsidRDefault="00975BF7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na vsaki lokaciji mora </w:t>
      </w:r>
      <w:r w:rsidR="004409FD" w:rsidRPr="001179CC">
        <w:rPr>
          <w:rFonts w:ascii="Source Sans Pro" w:hAnsi="Source Sans Pro" w:cs="Arial"/>
          <w:sz w:val="21"/>
          <w:szCs w:val="21"/>
        </w:rPr>
        <w:t>ponudnik</w:t>
      </w:r>
      <w:r w:rsidRPr="001179CC">
        <w:rPr>
          <w:rFonts w:ascii="Source Sans Pro" w:hAnsi="Source Sans Pro" w:cs="Arial"/>
          <w:sz w:val="21"/>
          <w:szCs w:val="21"/>
        </w:rPr>
        <w:t xml:space="preserve"> zagotoviti avtomat za distribucijo hladnih in toplih napitkov in </w:t>
      </w:r>
      <w:r w:rsidR="001E0D03" w:rsidRPr="001179CC">
        <w:rPr>
          <w:rFonts w:ascii="Source Sans Pro" w:hAnsi="Source Sans Pro" w:cs="Arial"/>
          <w:sz w:val="21"/>
          <w:szCs w:val="21"/>
        </w:rPr>
        <w:t>živil/</w:t>
      </w:r>
      <w:r w:rsidRPr="001179CC">
        <w:rPr>
          <w:rFonts w:ascii="Source Sans Pro" w:hAnsi="Source Sans Pro" w:cs="Arial"/>
          <w:sz w:val="21"/>
          <w:szCs w:val="21"/>
        </w:rPr>
        <w:t>prigrizkov,</w:t>
      </w:r>
    </w:p>
    <w:p w14:paraId="03A0C80D" w14:textId="04707B0A" w:rsidR="00D2353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D23538" w:rsidRPr="001179CC">
        <w:rPr>
          <w:rFonts w:ascii="Source Sans Pro" w:hAnsi="Source Sans Pro" w:cs="Arial"/>
          <w:sz w:val="21"/>
          <w:szCs w:val="21"/>
        </w:rPr>
        <w:t xml:space="preserve"> </w:t>
      </w:r>
      <w:bookmarkStart w:id="5" w:name="_Hlk182910477"/>
      <w:r w:rsidR="00D23538" w:rsidRPr="001179CC">
        <w:rPr>
          <w:rFonts w:ascii="Source Sans Pro" w:hAnsi="Source Sans Pro" w:cs="Arial"/>
          <w:sz w:val="21"/>
          <w:szCs w:val="21"/>
        </w:rPr>
        <w:t>bo p</w:t>
      </w:r>
      <w:r w:rsidR="00975BF7" w:rsidRPr="001179CC">
        <w:rPr>
          <w:rFonts w:ascii="Source Sans Pro" w:hAnsi="Source Sans Pro" w:cs="Arial"/>
          <w:sz w:val="21"/>
          <w:szCs w:val="21"/>
        </w:rPr>
        <w:t>lačal</w:t>
      </w:r>
      <w:r w:rsidR="00D23538" w:rsidRPr="001179CC">
        <w:rPr>
          <w:rFonts w:ascii="Source Sans Pro" w:hAnsi="Source Sans Pro" w:cs="Arial"/>
          <w:sz w:val="21"/>
          <w:szCs w:val="21"/>
        </w:rPr>
        <w:t xml:space="preserve"> stroške izvedbe električnih in vodovodnih napeljav </w:t>
      </w:r>
      <w:r w:rsidR="001E0D03" w:rsidRPr="001179CC">
        <w:rPr>
          <w:rFonts w:ascii="Source Sans Pro" w:hAnsi="Source Sans Pro" w:cs="Arial"/>
          <w:sz w:val="21"/>
          <w:szCs w:val="21"/>
        </w:rPr>
        <w:t xml:space="preserve">v višini 180 EUR </w:t>
      </w:r>
      <w:r w:rsidR="00D23538" w:rsidRPr="001179CC">
        <w:rPr>
          <w:rFonts w:ascii="Source Sans Pro" w:hAnsi="Source Sans Pro" w:cs="Arial"/>
          <w:sz w:val="21"/>
          <w:szCs w:val="21"/>
        </w:rPr>
        <w:t>ter stroške v zvezi s postavitvijo prvotnega stanja po odstranitvi avtomatov</w:t>
      </w:r>
      <w:bookmarkEnd w:id="5"/>
      <w:r w:rsidR="00D23538" w:rsidRPr="001179CC">
        <w:rPr>
          <w:rFonts w:ascii="Source Sans Pro" w:hAnsi="Source Sans Pro" w:cs="Arial"/>
          <w:sz w:val="21"/>
          <w:szCs w:val="21"/>
        </w:rPr>
        <w:t>,</w:t>
      </w:r>
    </w:p>
    <w:p w14:paraId="1218A0D3" w14:textId="544D5BFA" w:rsidR="00D2353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</w:t>
      </w:r>
      <w:r w:rsidR="00D23538" w:rsidRPr="001179CC">
        <w:rPr>
          <w:rFonts w:ascii="Source Sans Pro" w:hAnsi="Source Sans Pro" w:cs="Arial"/>
          <w:sz w:val="21"/>
          <w:szCs w:val="21"/>
        </w:rPr>
        <w:t xml:space="preserve">ne sme spreminjati lokacije </w:t>
      </w:r>
      <w:r w:rsidR="00887078" w:rsidRPr="001179CC">
        <w:rPr>
          <w:rFonts w:ascii="Source Sans Pro" w:hAnsi="Source Sans Pro" w:cs="Arial"/>
          <w:sz w:val="21"/>
          <w:szCs w:val="21"/>
        </w:rPr>
        <w:t xml:space="preserve">postavitve avtomatov brez pisnega soglasja upravljalca, </w:t>
      </w:r>
    </w:p>
    <w:p w14:paraId="2F9B78CE" w14:textId="265286E8" w:rsidR="0088707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887078" w:rsidRPr="001179CC">
        <w:rPr>
          <w:rFonts w:ascii="Source Sans Pro" w:hAnsi="Source Sans Pro" w:cs="Arial"/>
          <w:sz w:val="21"/>
          <w:szCs w:val="21"/>
        </w:rPr>
        <w:t xml:space="preserve"> bo avtomate postavil</w:t>
      </w:r>
      <w:r w:rsidR="00FE01E4" w:rsidRPr="001179CC">
        <w:rPr>
          <w:rFonts w:ascii="Source Sans Pro" w:hAnsi="Source Sans Pro" w:cs="Arial"/>
          <w:sz w:val="21"/>
          <w:szCs w:val="21"/>
        </w:rPr>
        <w:t>/zamenjal</w:t>
      </w:r>
      <w:r w:rsidR="00887078" w:rsidRPr="001179CC">
        <w:rPr>
          <w:rFonts w:ascii="Source Sans Pro" w:hAnsi="Source Sans Pro" w:cs="Arial"/>
          <w:sz w:val="21"/>
          <w:szCs w:val="21"/>
        </w:rPr>
        <w:t xml:space="preserve"> najkasneje v roku 15 dni od dneva podpisa pogodbe o najemu. Vsako morebitno podaljšanje roka za postavitev mora biti odbrana s strani upravljalca.</w:t>
      </w:r>
    </w:p>
    <w:p w14:paraId="10105C5F" w14:textId="04EAF3BB" w:rsidR="0088707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bo a</w:t>
      </w:r>
      <w:r w:rsidR="00887078" w:rsidRPr="001179CC">
        <w:rPr>
          <w:rFonts w:ascii="Source Sans Pro" w:hAnsi="Source Sans Pro" w:cs="Arial"/>
          <w:sz w:val="21"/>
          <w:szCs w:val="21"/>
        </w:rPr>
        <w:t>vtomate odstranil  najkasneje v roku 5 dni od dneva poteka najemne pogodbe,</w:t>
      </w:r>
    </w:p>
    <w:p w14:paraId="61053A03" w14:textId="2220FA9F" w:rsidR="0088707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887078" w:rsidRPr="001179CC">
        <w:rPr>
          <w:rFonts w:ascii="Source Sans Pro" w:hAnsi="Source Sans Pro" w:cs="Arial"/>
          <w:sz w:val="21"/>
          <w:szCs w:val="21"/>
        </w:rPr>
        <w:t xml:space="preserve"> v prostoru, kjer bodo stali avtomati ne bo ničesar spreminjal oziroma bo spreminjal zgolj v dogovoru z upravljalcem,</w:t>
      </w:r>
    </w:p>
    <w:p w14:paraId="76CEA600" w14:textId="728EA1F6" w:rsidR="00E14D05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E14D05" w:rsidRPr="001179CC">
        <w:rPr>
          <w:rFonts w:ascii="Source Sans Pro" w:hAnsi="Source Sans Pro" w:cs="Arial"/>
          <w:sz w:val="21"/>
          <w:szCs w:val="21"/>
        </w:rPr>
        <w:t xml:space="preserve"> bo </w:t>
      </w:r>
      <w:r w:rsidR="00BB3222" w:rsidRPr="001179CC">
        <w:rPr>
          <w:rFonts w:ascii="Source Sans Pro" w:hAnsi="Source Sans Pro" w:cs="Arial"/>
          <w:sz w:val="21"/>
          <w:szCs w:val="21"/>
        </w:rPr>
        <w:t xml:space="preserve">za čas trajanja pogodbe z upravljalcem </w:t>
      </w:r>
      <w:r w:rsidR="00E14D05" w:rsidRPr="001179CC">
        <w:rPr>
          <w:rFonts w:ascii="Source Sans Pro" w:hAnsi="Source Sans Pro" w:cs="Arial"/>
          <w:sz w:val="21"/>
          <w:szCs w:val="21"/>
        </w:rPr>
        <w:t xml:space="preserve">zagotovil en </w:t>
      </w:r>
      <w:r w:rsidR="0036493D" w:rsidRPr="001179CC">
        <w:rPr>
          <w:rFonts w:ascii="Source Sans Pro" w:hAnsi="Source Sans Pro" w:cs="Arial"/>
          <w:sz w:val="21"/>
          <w:szCs w:val="21"/>
        </w:rPr>
        <w:t xml:space="preserve">(1) </w:t>
      </w:r>
      <w:r w:rsidR="00E14D05" w:rsidRPr="001179CC">
        <w:rPr>
          <w:rFonts w:ascii="Source Sans Pro" w:hAnsi="Source Sans Pro" w:cs="Arial"/>
          <w:sz w:val="21"/>
          <w:szCs w:val="21"/>
        </w:rPr>
        <w:t>brezplač</w:t>
      </w:r>
      <w:r w:rsidR="0036493D" w:rsidRPr="001179CC">
        <w:rPr>
          <w:rFonts w:ascii="Source Sans Pro" w:hAnsi="Source Sans Pro" w:cs="Arial"/>
          <w:sz w:val="21"/>
          <w:szCs w:val="21"/>
        </w:rPr>
        <w:t>ni</w:t>
      </w:r>
      <w:r w:rsidRPr="001179CC">
        <w:rPr>
          <w:rFonts w:ascii="Source Sans Pro" w:hAnsi="Source Sans Pro" w:cs="Arial"/>
          <w:sz w:val="21"/>
          <w:szCs w:val="21"/>
        </w:rPr>
        <w:t xml:space="preserve"> </w:t>
      </w:r>
      <w:r w:rsidR="00E14D05" w:rsidRPr="001179CC">
        <w:rPr>
          <w:rFonts w:ascii="Source Sans Pro" w:hAnsi="Source Sans Pro" w:cs="Arial"/>
          <w:sz w:val="21"/>
          <w:szCs w:val="21"/>
        </w:rPr>
        <w:t xml:space="preserve">kavni aparat za potrebe poslovnih stikov </w:t>
      </w:r>
      <w:r w:rsidR="0036493D" w:rsidRPr="001179CC">
        <w:rPr>
          <w:rFonts w:ascii="Source Sans Pro" w:hAnsi="Source Sans Pro" w:cs="Arial"/>
          <w:sz w:val="21"/>
          <w:szCs w:val="21"/>
        </w:rPr>
        <w:t>v okviru uprave</w:t>
      </w:r>
      <w:r w:rsidR="00E14D05" w:rsidRPr="001179CC">
        <w:rPr>
          <w:rFonts w:ascii="Source Sans Pro" w:hAnsi="Source Sans Pro" w:cs="Arial"/>
          <w:sz w:val="21"/>
          <w:szCs w:val="21"/>
        </w:rPr>
        <w:t xml:space="preserve"> zavoda,</w:t>
      </w:r>
    </w:p>
    <w:p w14:paraId="32A74CEF" w14:textId="386C927A" w:rsidR="0088707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bo </w:t>
      </w:r>
      <w:r w:rsidR="000A262C" w:rsidRPr="001179CC">
        <w:rPr>
          <w:rFonts w:ascii="Source Sans Pro" w:hAnsi="Source Sans Pro" w:cs="Arial"/>
          <w:sz w:val="21"/>
          <w:szCs w:val="21"/>
        </w:rPr>
        <w:t>z</w:t>
      </w:r>
      <w:r w:rsidR="00887078" w:rsidRPr="001179CC">
        <w:rPr>
          <w:rFonts w:ascii="Source Sans Pro" w:hAnsi="Source Sans Pro" w:cs="Arial"/>
          <w:sz w:val="21"/>
          <w:szCs w:val="21"/>
        </w:rPr>
        <w:t xml:space="preserve">agotavljal ustrezno število pisnih navodil za uporabo avtomatov, </w:t>
      </w:r>
    </w:p>
    <w:p w14:paraId="2CD2FF35" w14:textId="73B9BDA1" w:rsidR="0088707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bo </w:t>
      </w:r>
      <w:r w:rsidR="000A262C" w:rsidRPr="001179CC">
        <w:rPr>
          <w:rFonts w:ascii="Source Sans Pro" w:hAnsi="Source Sans Pro" w:cs="Arial"/>
          <w:sz w:val="21"/>
          <w:szCs w:val="21"/>
        </w:rPr>
        <w:t>skrbel za ustrezno čistočo ter urejen videz avtomatov ter izvajal zunanje čiščenje vseh aparatov ob vsakem odpiranju avtomata pa tudi  čiščenje njegove notranjosti v skladu z zakonskimi predpisi in dobro higiensko prakso,</w:t>
      </w:r>
    </w:p>
    <w:p w14:paraId="44238DE7" w14:textId="7960CCE0" w:rsidR="002F0A7B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 bo 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vodil evidenco čiščenja avtomatov, ki bo nameščena na vidnem mestu vsakega aparata, </w:t>
      </w:r>
    </w:p>
    <w:p w14:paraId="3E6663BC" w14:textId="5D57EB44" w:rsidR="00975BF7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bo na vsakem mestu, kjer bo stal avtomat zagotovil ustrezne koše za odpadke,  </w:t>
      </w:r>
    </w:p>
    <w:p w14:paraId="75224E83" w14:textId="67295828" w:rsidR="00150284" w:rsidRPr="001179CC" w:rsidRDefault="00150284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na vseh avtomatih 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bo </w:t>
      </w:r>
      <w:r w:rsidR="004409FD" w:rsidRPr="001179CC">
        <w:rPr>
          <w:rFonts w:ascii="Source Sans Pro" w:hAnsi="Source Sans Pro" w:cs="Arial"/>
          <w:sz w:val="21"/>
          <w:szCs w:val="21"/>
        </w:rPr>
        <w:t>ponudnik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zagotovil </w:t>
      </w:r>
      <w:r w:rsidRPr="001179CC">
        <w:rPr>
          <w:rFonts w:ascii="Source Sans Pro" w:hAnsi="Source Sans Pro" w:cs="Arial"/>
          <w:sz w:val="21"/>
          <w:szCs w:val="21"/>
        </w:rPr>
        <w:t>možno</w:t>
      </w:r>
      <w:r w:rsidR="00975BF7" w:rsidRPr="001179CC">
        <w:rPr>
          <w:rFonts w:ascii="Source Sans Pro" w:hAnsi="Source Sans Pro" w:cs="Arial"/>
          <w:sz w:val="21"/>
          <w:szCs w:val="21"/>
        </w:rPr>
        <w:t>st</w:t>
      </w:r>
      <w:r w:rsidRPr="001179CC">
        <w:rPr>
          <w:rFonts w:ascii="Source Sans Pro" w:hAnsi="Source Sans Pro" w:cs="Arial"/>
          <w:sz w:val="21"/>
          <w:szCs w:val="21"/>
        </w:rPr>
        <w:t xml:space="preserve"> gotovinsk</w:t>
      </w:r>
      <w:r w:rsidR="00975BF7" w:rsidRPr="001179CC">
        <w:rPr>
          <w:rFonts w:ascii="Source Sans Pro" w:hAnsi="Source Sans Pro" w:cs="Arial"/>
          <w:sz w:val="21"/>
          <w:szCs w:val="21"/>
        </w:rPr>
        <w:t>ega</w:t>
      </w:r>
      <w:r w:rsidRPr="001179CC">
        <w:rPr>
          <w:rFonts w:ascii="Source Sans Pro" w:hAnsi="Source Sans Pro" w:cs="Arial"/>
          <w:sz w:val="21"/>
          <w:szCs w:val="21"/>
        </w:rPr>
        <w:t xml:space="preserve"> plačevanj</w:t>
      </w:r>
      <w:r w:rsidR="00975BF7" w:rsidRPr="001179CC">
        <w:rPr>
          <w:rFonts w:ascii="Source Sans Pro" w:hAnsi="Source Sans Pro" w:cs="Arial"/>
          <w:sz w:val="21"/>
          <w:szCs w:val="21"/>
        </w:rPr>
        <w:t>a</w:t>
      </w:r>
      <w:r w:rsidRPr="001179CC">
        <w:rPr>
          <w:rFonts w:ascii="Source Sans Pro" w:hAnsi="Source Sans Pro" w:cs="Arial"/>
          <w:sz w:val="21"/>
          <w:szCs w:val="21"/>
        </w:rPr>
        <w:t>, plačevanj</w:t>
      </w:r>
      <w:r w:rsidR="00975BF7" w:rsidRPr="001179CC">
        <w:rPr>
          <w:rFonts w:ascii="Source Sans Pro" w:hAnsi="Source Sans Pro" w:cs="Arial"/>
          <w:sz w:val="21"/>
          <w:szCs w:val="21"/>
        </w:rPr>
        <w:t>a</w:t>
      </w:r>
      <w:r w:rsidRPr="001179CC">
        <w:rPr>
          <w:rFonts w:ascii="Source Sans Pro" w:hAnsi="Source Sans Pro" w:cs="Arial"/>
          <w:sz w:val="21"/>
          <w:szCs w:val="21"/>
        </w:rPr>
        <w:t xml:space="preserve"> z BA kartico in s ključki,</w:t>
      </w:r>
    </w:p>
    <w:p w14:paraId="6B1B30D8" w14:textId="6B93F11F" w:rsidR="00043B81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975BF7" w:rsidRPr="001179CC">
        <w:rPr>
          <w:rFonts w:ascii="Source Sans Pro" w:hAnsi="Source Sans Pro" w:cs="Arial"/>
          <w:sz w:val="21"/>
          <w:szCs w:val="21"/>
        </w:rPr>
        <w:t xml:space="preserve"> bo zagotovil, da bodo </w:t>
      </w:r>
      <w:r w:rsidR="00043B81" w:rsidRPr="001179CC">
        <w:rPr>
          <w:rFonts w:ascii="Source Sans Pro" w:hAnsi="Source Sans Pro" w:cs="Arial"/>
          <w:sz w:val="21"/>
          <w:szCs w:val="21"/>
        </w:rPr>
        <w:t>avtomati zagotavlja</w:t>
      </w:r>
      <w:r w:rsidR="00975BF7" w:rsidRPr="001179CC">
        <w:rPr>
          <w:rFonts w:ascii="Source Sans Pro" w:hAnsi="Source Sans Pro" w:cs="Arial"/>
          <w:sz w:val="21"/>
          <w:szCs w:val="21"/>
        </w:rPr>
        <w:t>li</w:t>
      </w:r>
      <w:r w:rsidR="00043B81" w:rsidRPr="001179CC">
        <w:rPr>
          <w:rFonts w:ascii="Source Sans Pro" w:hAnsi="Source Sans Pro" w:cs="Arial"/>
          <w:sz w:val="21"/>
          <w:szCs w:val="21"/>
        </w:rPr>
        <w:t xml:space="preserve"> vračilo denarja v primeru preveč vplačanega denarnega zneska, </w:t>
      </w:r>
    </w:p>
    <w:p w14:paraId="6BDD8559" w14:textId="09272A17" w:rsidR="00150284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043B81" w:rsidRPr="001179CC">
        <w:rPr>
          <w:rFonts w:ascii="Source Sans Pro" w:hAnsi="Source Sans Pro" w:cs="Arial"/>
          <w:sz w:val="21"/>
          <w:szCs w:val="21"/>
        </w:rPr>
        <w:t xml:space="preserve"> bo upravljalcu zagotovil po en ključek za plačevanje na avtomatih za vsakega zaposlenega in novo zaposlenega, ki bi ključek želel imeti,</w:t>
      </w:r>
    </w:p>
    <w:p w14:paraId="6931E324" w14:textId="43B4DA49" w:rsidR="00043B81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AB20A8" w:rsidRPr="001179CC">
        <w:rPr>
          <w:rFonts w:ascii="Source Sans Pro" w:hAnsi="Source Sans Pro" w:cs="Arial"/>
          <w:sz w:val="21"/>
          <w:szCs w:val="21"/>
        </w:rPr>
        <w:t xml:space="preserve"> bo v primeru okvare avtomata napako odpravil v roku 24 ur od prejetega poziva oziroma zagotovil, da bo nadomestil oziroma zamenjal avtomat z enako ponudbo, kot je bil obstoječi v roku 5 delovnih dni,</w:t>
      </w:r>
    </w:p>
    <w:p w14:paraId="5B322C12" w14:textId="4F727E2B" w:rsidR="00AB20A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AB20A8" w:rsidRPr="001179CC">
        <w:rPr>
          <w:rFonts w:ascii="Source Sans Pro" w:hAnsi="Source Sans Pro" w:cs="Arial"/>
          <w:sz w:val="21"/>
          <w:szCs w:val="21"/>
        </w:rPr>
        <w:t xml:space="preserve"> bo skrbel</w:t>
      </w:r>
      <w:r w:rsidR="00D23538" w:rsidRPr="001179CC">
        <w:rPr>
          <w:rFonts w:ascii="Source Sans Pro" w:hAnsi="Source Sans Pro" w:cs="Arial"/>
          <w:sz w:val="21"/>
          <w:szCs w:val="21"/>
        </w:rPr>
        <w:t>, d</w:t>
      </w:r>
      <w:r w:rsidR="00AB20A8" w:rsidRPr="001179CC">
        <w:rPr>
          <w:rFonts w:ascii="Source Sans Pro" w:hAnsi="Source Sans Pro" w:cs="Arial"/>
          <w:sz w:val="21"/>
          <w:szCs w:val="21"/>
        </w:rPr>
        <w:t xml:space="preserve">a delovanje in vzdrževanje avtomatov ne bo motilo hišnega reda upravljalca, </w:t>
      </w:r>
    </w:p>
    <w:p w14:paraId="2586320A" w14:textId="3B7DA763" w:rsidR="00AB20A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36493D" w:rsidRPr="001179CC">
        <w:rPr>
          <w:rFonts w:ascii="Source Sans Pro" w:hAnsi="Source Sans Pro" w:cs="Arial"/>
          <w:sz w:val="21"/>
          <w:szCs w:val="21"/>
        </w:rPr>
        <w:t xml:space="preserve"> bo </w:t>
      </w:r>
      <w:r w:rsidR="000C6CC3" w:rsidRPr="001179CC">
        <w:rPr>
          <w:rFonts w:ascii="Source Sans Pro" w:hAnsi="Source Sans Pro" w:cs="Arial"/>
          <w:sz w:val="21"/>
          <w:szCs w:val="21"/>
        </w:rPr>
        <w:t>redno preverjal rok trajanja uporabe artiklov iz ponudbe avtomatov ter izločal artikle pred potekom roka uporabe,</w:t>
      </w:r>
    </w:p>
    <w:p w14:paraId="0C73056B" w14:textId="24E20E98" w:rsidR="002F0A7B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36493D" w:rsidRPr="001179CC">
        <w:rPr>
          <w:rFonts w:ascii="Source Sans Pro" w:hAnsi="Source Sans Pro" w:cs="Arial"/>
          <w:sz w:val="21"/>
          <w:szCs w:val="21"/>
        </w:rPr>
        <w:t xml:space="preserve"> bo 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redno oskrboval oziroma polnil avtomate glede na porabo ali glede </w:t>
      </w:r>
      <w:r w:rsidR="0036493D" w:rsidRPr="001179CC">
        <w:rPr>
          <w:rFonts w:ascii="Source Sans Pro" w:hAnsi="Source Sans Pro" w:cs="Arial"/>
          <w:sz w:val="21"/>
          <w:szCs w:val="21"/>
        </w:rPr>
        <w:t>n</w:t>
      </w:r>
      <w:r w:rsidR="002F0A7B" w:rsidRPr="001179CC">
        <w:rPr>
          <w:rFonts w:ascii="Source Sans Pro" w:hAnsi="Source Sans Pro" w:cs="Arial"/>
          <w:sz w:val="21"/>
          <w:szCs w:val="21"/>
        </w:rPr>
        <w:t>a poziv upravljalca</w:t>
      </w:r>
      <w:r w:rsidR="0036493D" w:rsidRPr="001179CC">
        <w:rPr>
          <w:rFonts w:ascii="Source Sans Pro" w:hAnsi="Source Sans Pro" w:cs="Arial"/>
          <w:sz w:val="21"/>
          <w:szCs w:val="21"/>
        </w:rPr>
        <w:t>,</w:t>
      </w:r>
    </w:p>
    <w:p w14:paraId="70F5B4A5" w14:textId="4E968D4F" w:rsidR="000C6CC3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36493D" w:rsidRPr="001179CC">
        <w:rPr>
          <w:rFonts w:ascii="Source Sans Pro" w:hAnsi="Source Sans Pro" w:cs="Arial"/>
          <w:sz w:val="21"/>
          <w:szCs w:val="21"/>
        </w:rPr>
        <w:t xml:space="preserve"> bo </w:t>
      </w:r>
      <w:r w:rsidR="000C6CC3" w:rsidRPr="001179CC">
        <w:rPr>
          <w:rFonts w:ascii="Source Sans Pro" w:hAnsi="Source Sans Pro" w:cs="Arial"/>
          <w:sz w:val="21"/>
          <w:szCs w:val="21"/>
        </w:rPr>
        <w:t xml:space="preserve">zagotavljal, da bo polnila avtomate zgolj pooblaščena oseba </w:t>
      </w:r>
      <w:r w:rsidRPr="001179CC">
        <w:rPr>
          <w:rFonts w:ascii="Source Sans Pro" w:hAnsi="Source Sans Pro" w:cs="Arial"/>
          <w:sz w:val="21"/>
          <w:szCs w:val="21"/>
        </w:rPr>
        <w:t>ponudnik</w:t>
      </w:r>
      <w:r w:rsidR="000C6CC3" w:rsidRPr="001179CC">
        <w:rPr>
          <w:rFonts w:ascii="Source Sans Pro" w:hAnsi="Source Sans Pro" w:cs="Arial"/>
          <w:sz w:val="21"/>
          <w:szCs w:val="21"/>
        </w:rPr>
        <w:t xml:space="preserve">a, </w:t>
      </w:r>
    </w:p>
    <w:p w14:paraId="58246D8C" w14:textId="28D23877" w:rsidR="00F32CF6" w:rsidRPr="001179CC" w:rsidRDefault="004409FD" w:rsidP="001E0D03">
      <w:pPr>
        <w:pStyle w:val="3Zadeva"/>
        <w:numPr>
          <w:ilvl w:val="0"/>
          <w:numId w:val="18"/>
        </w:numPr>
        <w:spacing w:line="240" w:lineRule="auto"/>
        <w:ind w:left="851" w:hanging="284"/>
        <w:jc w:val="both"/>
        <w:rPr>
          <w:rFonts w:ascii="Source Sans Pro" w:hAnsi="Source Sans Pro" w:cs="Arial"/>
          <w:b w:val="0"/>
          <w:bCs w:val="0"/>
          <w:color w:val="auto"/>
          <w:sz w:val="21"/>
          <w:szCs w:val="21"/>
        </w:rPr>
      </w:pPr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ponudnik</w:t>
      </w:r>
      <w:r w:rsidR="00F32CF6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 bo spremenil artikle v avtomatu zgolj s pisnim soglasjem najemodajalca, </w:t>
      </w:r>
    </w:p>
    <w:p w14:paraId="65A1FA78" w14:textId="14A69962" w:rsidR="000C6CC3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36493D" w:rsidRPr="001179CC">
        <w:rPr>
          <w:rFonts w:ascii="Source Sans Pro" w:hAnsi="Source Sans Pro" w:cs="Arial"/>
          <w:sz w:val="21"/>
          <w:szCs w:val="21"/>
        </w:rPr>
        <w:t xml:space="preserve"> bo </w:t>
      </w:r>
      <w:r w:rsidR="000C6CC3" w:rsidRPr="001179CC">
        <w:rPr>
          <w:rFonts w:ascii="Source Sans Pro" w:hAnsi="Source Sans Pro" w:cs="Arial"/>
          <w:sz w:val="21"/>
          <w:szCs w:val="21"/>
        </w:rPr>
        <w:t xml:space="preserve">zagotavljal varnost živil v skladu z zakonskimi določbami glede higiene živil in ustreznosti embalažnih materialov ter v ta namen izvajal predpisane delovne postopke </w:t>
      </w:r>
      <w:r w:rsidR="002F0A7B" w:rsidRPr="001179CC">
        <w:rPr>
          <w:rFonts w:ascii="Source Sans Pro" w:hAnsi="Source Sans Pro" w:cs="Arial"/>
          <w:sz w:val="21"/>
          <w:szCs w:val="21"/>
        </w:rPr>
        <w:t>vzpostavljene</w:t>
      </w:r>
      <w:r w:rsidR="000C6CC3" w:rsidRPr="001179CC">
        <w:rPr>
          <w:rFonts w:ascii="Source Sans Pro" w:hAnsi="Source Sans Pro" w:cs="Arial"/>
          <w:sz w:val="21"/>
          <w:szCs w:val="21"/>
        </w:rPr>
        <w:t xml:space="preserve"> po načelih HACCP</w:t>
      </w:r>
      <w:r w:rsidR="0036493D" w:rsidRPr="001179CC">
        <w:rPr>
          <w:rFonts w:ascii="Source Sans Pro" w:hAnsi="Source Sans Pro" w:cs="Arial"/>
          <w:sz w:val="21"/>
          <w:szCs w:val="21"/>
        </w:rPr>
        <w:t>,</w:t>
      </w:r>
      <w:r w:rsidR="000C6CC3" w:rsidRPr="001179CC">
        <w:rPr>
          <w:rFonts w:ascii="Source Sans Pro" w:hAnsi="Source Sans Pro" w:cs="Arial"/>
          <w:sz w:val="21"/>
          <w:szCs w:val="21"/>
        </w:rPr>
        <w:t xml:space="preserve"> za kar se na poziv </w:t>
      </w:r>
      <w:r w:rsidR="002F0A7B" w:rsidRPr="001179CC">
        <w:rPr>
          <w:rFonts w:ascii="Source Sans Pro" w:hAnsi="Source Sans Pro" w:cs="Arial"/>
          <w:sz w:val="21"/>
          <w:szCs w:val="21"/>
        </w:rPr>
        <w:t>upravljalca zaveže predložiti dokazila</w:t>
      </w:r>
      <w:r w:rsidRPr="001179CC">
        <w:rPr>
          <w:rFonts w:ascii="Source Sans Pro" w:hAnsi="Source Sans Pro" w:cs="Arial"/>
          <w:sz w:val="21"/>
          <w:szCs w:val="21"/>
        </w:rPr>
        <w:t>,</w:t>
      </w:r>
    </w:p>
    <w:p w14:paraId="553DAB8A" w14:textId="49BEC503" w:rsidR="002F0A7B" w:rsidRPr="001179CC" w:rsidRDefault="00D43381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ponudnik bo </w:t>
      </w:r>
      <w:r w:rsidR="0063222E" w:rsidRPr="001179CC">
        <w:rPr>
          <w:rFonts w:ascii="Source Sans Pro" w:hAnsi="Source Sans Pro" w:cs="Arial"/>
          <w:sz w:val="21"/>
          <w:szCs w:val="21"/>
        </w:rPr>
        <w:t xml:space="preserve">najmanj 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enkrat letno izvedel </w:t>
      </w:r>
      <w:r w:rsidR="0063222E" w:rsidRPr="001179CC">
        <w:rPr>
          <w:rFonts w:ascii="Source Sans Pro" w:hAnsi="Source Sans Pro" w:cs="Arial"/>
          <w:sz w:val="21"/>
          <w:szCs w:val="21"/>
        </w:rPr>
        <w:t xml:space="preserve">in poravnal stroške </w:t>
      </w:r>
      <w:r w:rsidR="002F0A7B" w:rsidRPr="001179CC">
        <w:rPr>
          <w:rFonts w:ascii="Source Sans Pro" w:hAnsi="Source Sans Pro" w:cs="Arial"/>
          <w:sz w:val="21"/>
          <w:szCs w:val="21"/>
        </w:rPr>
        <w:t>mikrobiološk</w:t>
      </w:r>
      <w:r w:rsidR="0063222E" w:rsidRPr="001179CC">
        <w:rPr>
          <w:rFonts w:ascii="Source Sans Pro" w:hAnsi="Source Sans Pro" w:cs="Arial"/>
          <w:sz w:val="21"/>
          <w:szCs w:val="21"/>
        </w:rPr>
        <w:t>ega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 nadzor</w:t>
      </w:r>
      <w:r w:rsidR="0063222E" w:rsidRPr="001179CC">
        <w:rPr>
          <w:rFonts w:ascii="Source Sans Pro" w:hAnsi="Source Sans Pro" w:cs="Arial"/>
          <w:sz w:val="21"/>
          <w:szCs w:val="21"/>
        </w:rPr>
        <w:t xml:space="preserve">a na snažnost 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aparatov </w:t>
      </w:r>
      <w:r w:rsidR="0063222E" w:rsidRPr="001179CC">
        <w:rPr>
          <w:rFonts w:ascii="Source Sans Pro" w:hAnsi="Source Sans Pro" w:cs="Arial"/>
          <w:sz w:val="21"/>
          <w:szCs w:val="21"/>
        </w:rPr>
        <w:t xml:space="preserve">(v primeru prejema neustreznih rezultatov izvedel in poravnal stroške dodatnih analiz do prejema zdravstveno ustreznih rezultatov analiz) pri neodvisnih strokovnih ustanova in o tem </w:t>
      </w:r>
      <w:r w:rsidR="0036493D" w:rsidRPr="001179CC">
        <w:rPr>
          <w:rFonts w:ascii="Source Sans Pro" w:hAnsi="Source Sans Pro" w:cs="Arial"/>
          <w:sz w:val="21"/>
          <w:szCs w:val="21"/>
        </w:rPr>
        <w:t xml:space="preserve">na poziv 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poročal upravljalcu, </w:t>
      </w:r>
    </w:p>
    <w:p w14:paraId="19BCEA9F" w14:textId="3698F0A9" w:rsidR="002F0A7B" w:rsidRPr="001179CC" w:rsidRDefault="00D43381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lastRenderedPageBreak/>
        <w:t xml:space="preserve">ponudnik bo </w:t>
      </w:r>
      <w:r w:rsidR="002F0A7B" w:rsidRPr="001179CC">
        <w:rPr>
          <w:rFonts w:ascii="Source Sans Pro" w:hAnsi="Source Sans Pro" w:cs="Arial"/>
          <w:sz w:val="21"/>
          <w:szCs w:val="21"/>
        </w:rPr>
        <w:t>odgovarjal za vso škodo, materialno in nematerialno, ki jo povzroči delovanje avtomatov in stvari v njem, kar vključuje tudi odgovornost za škodo povzročeno n</w:t>
      </w:r>
      <w:r w:rsidR="0022212B" w:rsidRPr="001179CC">
        <w:rPr>
          <w:rFonts w:ascii="Source Sans Pro" w:hAnsi="Source Sans Pro" w:cs="Arial"/>
          <w:sz w:val="21"/>
          <w:szCs w:val="21"/>
        </w:rPr>
        <w:t>a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 zdravju potrošnikov zaradi živil</w:t>
      </w:r>
      <w:r w:rsidR="0036493D" w:rsidRPr="001179CC">
        <w:rPr>
          <w:rFonts w:ascii="Source Sans Pro" w:hAnsi="Source Sans Pro" w:cs="Arial"/>
          <w:sz w:val="21"/>
          <w:szCs w:val="21"/>
        </w:rPr>
        <w:t xml:space="preserve"> in napitkov 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iz avtomata, </w:t>
      </w:r>
    </w:p>
    <w:p w14:paraId="147508CA" w14:textId="245564CE" w:rsidR="002F0A7B" w:rsidRPr="001179CC" w:rsidRDefault="00D43381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ponudnik bo 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prevzel morebitno škodo, ki bi jo na avtomatih povzročil katerikoli uporabnik ali drugi dejavniki,  </w:t>
      </w:r>
    </w:p>
    <w:p w14:paraId="6CCDD6E5" w14:textId="7B08EB67" w:rsidR="002F0A7B" w:rsidRPr="001179CC" w:rsidRDefault="00D43381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ponudnik bo 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izpolnjeval vse druge zahteve in pogoje v skladu s tem javnim zbiranjem ponudb in z najemno pogodbo. </w:t>
      </w:r>
      <w:r w:rsidR="0036493D" w:rsidRPr="001179CC">
        <w:rPr>
          <w:rFonts w:ascii="Source Sans Pro" w:hAnsi="Source Sans Pro" w:cs="Arial"/>
          <w:sz w:val="21"/>
          <w:szCs w:val="21"/>
        </w:rPr>
        <w:t xml:space="preserve"> </w:t>
      </w:r>
    </w:p>
    <w:p w14:paraId="346E213C" w14:textId="77777777" w:rsidR="000C6CC3" w:rsidRPr="001179CC" w:rsidRDefault="000C6CC3" w:rsidP="000C6CC3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5E8D141E" w14:textId="490143DD" w:rsidR="00043B81" w:rsidRPr="001179CC" w:rsidRDefault="001E0D03" w:rsidP="001E0D03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Source Sans Pro" w:hAnsi="Source Sans Pro" w:cs="Arial"/>
          <w:b/>
          <w:bCs/>
          <w:sz w:val="21"/>
          <w:szCs w:val="21"/>
        </w:rPr>
      </w:pPr>
      <w:r w:rsidRPr="001179CC">
        <w:rPr>
          <w:rFonts w:ascii="Source Sans Pro" w:hAnsi="Source Sans Pro" w:cs="Arial"/>
          <w:b/>
          <w:bCs/>
          <w:sz w:val="21"/>
          <w:szCs w:val="21"/>
        </w:rPr>
        <w:t>ZAHTEVE ZA TOLE NAPITKE:</w:t>
      </w:r>
    </w:p>
    <w:p w14:paraId="44F0F824" w14:textId="7F6D4632" w:rsidR="002F0A7B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2F0A7B" w:rsidRPr="001179CC">
        <w:rPr>
          <w:rFonts w:ascii="Source Sans Pro" w:hAnsi="Source Sans Pro" w:cs="Arial"/>
          <w:sz w:val="21"/>
          <w:szCs w:val="21"/>
        </w:rPr>
        <w:t xml:space="preserve"> je dolžan </w:t>
      </w:r>
      <w:r w:rsidR="00F3154D" w:rsidRPr="001179CC">
        <w:rPr>
          <w:rFonts w:ascii="Source Sans Pro" w:hAnsi="Source Sans Pro" w:cs="Arial"/>
          <w:sz w:val="21"/>
          <w:szCs w:val="21"/>
        </w:rPr>
        <w:t>v vseh avtomatih za tople napitke zagotoviti:</w:t>
      </w:r>
    </w:p>
    <w:p w14:paraId="081C6C99" w14:textId="123C18A7" w:rsidR="00F3154D" w:rsidRPr="001179CC" w:rsidRDefault="00F3154D" w:rsidP="001E0D03">
      <w:pPr>
        <w:pStyle w:val="Odstavekseznama"/>
        <w:numPr>
          <w:ilvl w:val="0"/>
          <w:numId w:val="19"/>
        </w:numPr>
        <w:spacing w:after="0" w:line="240" w:lineRule="auto"/>
        <w:ind w:left="1276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kav</w:t>
      </w:r>
      <w:r w:rsidR="0063222E" w:rsidRPr="001179CC">
        <w:rPr>
          <w:rFonts w:ascii="Source Sans Pro" w:hAnsi="Source Sans Pro" w:cs="Arial"/>
          <w:sz w:val="21"/>
          <w:szCs w:val="21"/>
        </w:rPr>
        <w:t>o</w:t>
      </w:r>
      <w:r w:rsidRPr="001179CC">
        <w:rPr>
          <w:rFonts w:ascii="Source Sans Pro" w:hAnsi="Source Sans Pro" w:cs="Arial"/>
          <w:sz w:val="21"/>
          <w:szCs w:val="21"/>
        </w:rPr>
        <w:t xml:space="preserve"> in kavn</w:t>
      </w:r>
      <w:r w:rsidR="0063222E" w:rsidRPr="001179CC">
        <w:rPr>
          <w:rFonts w:ascii="Source Sans Pro" w:hAnsi="Source Sans Pro" w:cs="Arial"/>
          <w:sz w:val="21"/>
          <w:szCs w:val="21"/>
        </w:rPr>
        <w:t xml:space="preserve">e </w:t>
      </w:r>
      <w:r w:rsidRPr="001179CC">
        <w:rPr>
          <w:rFonts w:ascii="Source Sans Pro" w:hAnsi="Source Sans Pro" w:cs="Arial"/>
          <w:sz w:val="21"/>
          <w:szCs w:val="21"/>
        </w:rPr>
        <w:t>napitk</w:t>
      </w:r>
      <w:r w:rsidR="0063222E" w:rsidRPr="001179CC">
        <w:rPr>
          <w:rFonts w:ascii="Source Sans Pro" w:hAnsi="Source Sans Pro" w:cs="Arial"/>
          <w:sz w:val="21"/>
          <w:szCs w:val="21"/>
        </w:rPr>
        <w:t>e</w:t>
      </w:r>
      <w:r w:rsidRPr="001179CC">
        <w:rPr>
          <w:rFonts w:ascii="Source Sans Pro" w:hAnsi="Source Sans Pro" w:cs="Arial"/>
          <w:sz w:val="21"/>
          <w:szCs w:val="21"/>
        </w:rPr>
        <w:t xml:space="preserve"> iz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espresso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kave</w:t>
      </w:r>
      <w:r w:rsidR="0063222E" w:rsidRPr="001179CC">
        <w:rPr>
          <w:rFonts w:ascii="Source Sans Pro" w:hAnsi="Source Sans Pro" w:cs="Arial"/>
          <w:sz w:val="21"/>
          <w:szCs w:val="21"/>
        </w:rPr>
        <w:t>,</w:t>
      </w:r>
    </w:p>
    <w:p w14:paraId="721831D7" w14:textId="6F9E9244" w:rsidR="00EB0B1D" w:rsidRPr="001179CC" w:rsidRDefault="00EB0B1D" w:rsidP="001E0D03">
      <w:pPr>
        <w:pStyle w:val="Odstavekseznama"/>
        <w:numPr>
          <w:ilvl w:val="0"/>
          <w:numId w:val="19"/>
        </w:numPr>
        <w:spacing w:after="0" w:line="240" w:lineRule="auto"/>
        <w:ind w:left="1276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kavo oziroma kavne napitke iz </w:t>
      </w:r>
      <w:r w:rsidR="004D395C" w:rsidRPr="001179CC">
        <w:rPr>
          <w:rFonts w:ascii="Source Sans Pro" w:hAnsi="Source Sans Pro" w:cs="Arial"/>
          <w:sz w:val="21"/>
          <w:szCs w:val="21"/>
        </w:rPr>
        <w:t>ekološke</w:t>
      </w:r>
      <w:r w:rsidRPr="001179CC">
        <w:rPr>
          <w:rFonts w:ascii="Source Sans Pro" w:hAnsi="Source Sans Pro" w:cs="Arial"/>
          <w:sz w:val="21"/>
          <w:szCs w:val="21"/>
        </w:rPr>
        <w:t xml:space="preserve"> kave,</w:t>
      </w:r>
    </w:p>
    <w:p w14:paraId="15ECDF8B" w14:textId="75609A4E" w:rsidR="00F3154D" w:rsidRPr="001179CC" w:rsidRDefault="00F3154D" w:rsidP="001E0D03">
      <w:pPr>
        <w:pStyle w:val="Odstavekseznama"/>
        <w:numPr>
          <w:ilvl w:val="0"/>
          <w:numId w:val="19"/>
        </w:numPr>
        <w:spacing w:after="0" w:line="240" w:lineRule="auto"/>
        <w:ind w:left="1276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kav</w:t>
      </w:r>
      <w:r w:rsidR="0063222E" w:rsidRPr="001179CC">
        <w:rPr>
          <w:rFonts w:ascii="Source Sans Pro" w:hAnsi="Source Sans Pro" w:cs="Arial"/>
          <w:sz w:val="21"/>
          <w:szCs w:val="21"/>
        </w:rPr>
        <w:t>o</w:t>
      </w:r>
      <w:r w:rsidRPr="001179CC">
        <w:rPr>
          <w:rFonts w:ascii="Source Sans Pro" w:hAnsi="Source Sans Pro" w:cs="Arial"/>
          <w:sz w:val="21"/>
          <w:szCs w:val="21"/>
        </w:rPr>
        <w:t xml:space="preserve"> in kavn</w:t>
      </w:r>
      <w:r w:rsidR="0063222E" w:rsidRPr="001179CC">
        <w:rPr>
          <w:rFonts w:ascii="Source Sans Pro" w:hAnsi="Source Sans Pro" w:cs="Arial"/>
          <w:sz w:val="21"/>
          <w:szCs w:val="21"/>
        </w:rPr>
        <w:t>e</w:t>
      </w:r>
      <w:r w:rsidRPr="001179CC">
        <w:rPr>
          <w:rFonts w:ascii="Source Sans Pro" w:hAnsi="Source Sans Pro" w:cs="Arial"/>
          <w:sz w:val="21"/>
          <w:szCs w:val="21"/>
        </w:rPr>
        <w:t xml:space="preserve"> napitk</w:t>
      </w:r>
      <w:r w:rsidR="0063222E" w:rsidRPr="001179CC">
        <w:rPr>
          <w:rFonts w:ascii="Source Sans Pro" w:hAnsi="Source Sans Pro" w:cs="Arial"/>
          <w:sz w:val="21"/>
          <w:szCs w:val="21"/>
        </w:rPr>
        <w:t>e</w:t>
      </w:r>
      <w:r w:rsidRPr="001179CC">
        <w:rPr>
          <w:rFonts w:ascii="Source Sans Pro" w:hAnsi="Source Sans Pro" w:cs="Arial"/>
          <w:sz w:val="21"/>
          <w:szCs w:val="21"/>
        </w:rPr>
        <w:t xml:space="preserve"> iz instant kave</w:t>
      </w:r>
      <w:r w:rsidR="0063222E" w:rsidRPr="001179CC">
        <w:rPr>
          <w:rFonts w:ascii="Source Sans Pro" w:hAnsi="Source Sans Pro" w:cs="Arial"/>
          <w:sz w:val="21"/>
          <w:szCs w:val="21"/>
        </w:rPr>
        <w:t>,</w:t>
      </w:r>
    </w:p>
    <w:p w14:paraId="3BCB35D2" w14:textId="7E039708" w:rsidR="00F3154D" w:rsidRPr="001179CC" w:rsidRDefault="00F3154D" w:rsidP="001E0D03">
      <w:pPr>
        <w:pStyle w:val="Odstavekseznama"/>
        <w:numPr>
          <w:ilvl w:val="0"/>
          <w:numId w:val="19"/>
        </w:numPr>
        <w:spacing w:after="0" w:line="240" w:lineRule="auto"/>
        <w:ind w:left="1276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mlečn</w:t>
      </w:r>
      <w:r w:rsidR="0063222E" w:rsidRPr="001179CC">
        <w:rPr>
          <w:rFonts w:ascii="Source Sans Pro" w:hAnsi="Source Sans Pro" w:cs="Arial"/>
          <w:sz w:val="21"/>
          <w:szCs w:val="21"/>
        </w:rPr>
        <w:t>e</w:t>
      </w:r>
      <w:r w:rsidRPr="001179CC">
        <w:rPr>
          <w:rFonts w:ascii="Source Sans Pro" w:hAnsi="Source Sans Pro" w:cs="Arial"/>
          <w:sz w:val="21"/>
          <w:szCs w:val="21"/>
        </w:rPr>
        <w:t>, kakavo</w:t>
      </w:r>
      <w:r w:rsidR="0063222E" w:rsidRPr="001179CC">
        <w:rPr>
          <w:rFonts w:ascii="Source Sans Pro" w:hAnsi="Source Sans Pro" w:cs="Arial"/>
          <w:sz w:val="21"/>
          <w:szCs w:val="21"/>
        </w:rPr>
        <w:t>ve</w:t>
      </w:r>
      <w:r w:rsidRPr="001179CC">
        <w:rPr>
          <w:rFonts w:ascii="Source Sans Pro" w:hAnsi="Source Sans Pro" w:cs="Arial"/>
          <w:sz w:val="21"/>
          <w:szCs w:val="21"/>
        </w:rPr>
        <w:t xml:space="preserve"> in podobn</w:t>
      </w:r>
      <w:r w:rsidR="0063222E" w:rsidRPr="001179CC">
        <w:rPr>
          <w:rFonts w:ascii="Source Sans Pro" w:hAnsi="Source Sans Pro" w:cs="Arial"/>
          <w:sz w:val="21"/>
          <w:szCs w:val="21"/>
        </w:rPr>
        <w:t>e</w:t>
      </w:r>
      <w:r w:rsidRPr="001179CC">
        <w:rPr>
          <w:rFonts w:ascii="Source Sans Pro" w:hAnsi="Source Sans Pro" w:cs="Arial"/>
          <w:sz w:val="21"/>
          <w:szCs w:val="21"/>
        </w:rPr>
        <w:t xml:space="preserve"> napitk</w:t>
      </w:r>
      <w:r w:rsidR="0063222E" w:rsidRPr="001179CC">
        <w:rPr>
          <w:rFonts w:ascii="Source Sans Pro" w:hAnsi="Source Sans Pro" w:cs="Arial"/>
          <w:sz w:val="21"/>
          <w:szCs w:val="21"/>
        </w:rPr>
        <w:t>e,</w:t>
      </w:r>
    </w:p>
    <w:p w14:paraId="0980C029" w14:textId="16C7B10F" w:rsidR="00F3154D" w:rsidRPr="001179CC" w:rsidRDefault="00F3154D" w:rsidP="001E0D03">
      <w:pPr>
        <w:pStyle w:val="Odstavekseznama"/>
        <w:numPr>
          <w:ilvl w:val="0"/>
          <w:numId w:val="19"/>
        </w:numPr>
        <w:spacing w:after="0" w:line="240" w:lineRule="auto"/>
        <w:ind w:left="1276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čaj</w:t>
      </w:r>
      <w:r w:rsidR="0063222E" w:rsidRPr="001179CC">
        <w:rPr>
          <w:rFonts w:ascii="Source Sans Pro" w:hAnsi="Source Sans Pro" w:cs="Arial"/>
          <w:sz w:val="21"/>
          <w:szCs w:val="21"/>
        </w:rPr>
        <w:t>e</w:t>
      </w:r>
      <w:r w:rsidRPr="001179CC">
        <w:rPr>
          <w:rFonts w:ascii="Source Sans Pro" w:hAnsi="Source Sans Pro" w:cs="Arial"/>
          <w:sz w:val="21"/>
          <w:szCs w:val="21"/>
        </w:rPr>
        <w:t xml:space="preserve"> in podobn</w:t>
      </w:r>
      <w:r w:rsidR="0063222E" w:rsidRPr="001179CC">
        <w:rPr>
          <w:rFonts w:ascii="Source Sans Pro" w:hAnsi="Source Sans Pro" w:cs="Arial"/>
          <w:sz w:val="21"/>
          <w:szCs w:val="21"/>
        </w:rPr>
        <w:t>e</w:t>
      </w:r>
      <w:r w:rsidRPr="001179CC">
        <w:rPr>
          <w:rFonts w:ascii="Source Sans Pro" w:hAnsi="Source Sans Pro" w:cs="Arial"/>
          <w:sz w:val="21"/>
          <w:szCs w:val="21"/>
        </w:rPr>
        <w:t xml:space="preserve"> napitk</w:t>
      </w:r>
      <w:r w:rsidR="0063222E" w:rsidRPr="001179CC">
        <w:rPr>
          <w:rFonts w:ascii="Source Sans Pro" w:hAnsi="Source Sans Pro" w:cs="Arial"/>
          <w:sz w:val="21"/>
          <w:szCs w:val="21"/>
        </w:rPr>
        <w:t>e</w:t>
      </w:r>
      <w:r w:rsidRPr="001179CC">
        <w:rPr>
          <w:rFonts w:ascii="Source Sans Pro" w:hAnsi="Source Sans Pro" w:cs="Arial"/>
          <w:sz w:val="21"/>
          <w:szCs w:val="21"/>
        </w:rPr>
        <w:t>;</w:t>
      </w:r>
    </w:p>
    <w:p w14:paraId="1EE65C5F" w14:textId="713A62AA" w:rsidR="00AB20A8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AB20A8" w:rsidRPr="001179CC">
        <w:rPr>
          <w:rFonts w:ascii="Source Sans Pro" w:hAnsi="Source Sans Pro" w:cs="Arial"/>
          <w:sz w:val="21"/>
          <w:szCs w:val="21"/>
        </w:rPr>
        <w:t xml:space="preserve"> mora zagotoviti možnost izbire toplih napitkov brez dodanega sladkorja in tudi z možnostjo uravnavanja količine sladkorja,</w:t>
      </w:r>
    </w:p>
    <w:p w14:paraId="7D44E495" w14:textId="4070E56A" w:rsidR="000E218C" w:rsidRPr="001179CC" w:rsidRDefault="004409FD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0E218C" w:rsidRPr="001179CC">
        <w:rPr>
          <w:rFonts w:ascii="Source Sans Pro" w:hAnsi="Source Sans Pro" w:cs="Arial"/>
          <w:sz w:val="21"/>
          <w:szCs w:val="21"/>
        </w:rPr>
        <w:t xml:space="preserve"> mora zagotoviti </w:t>
      </w:r>
      <w:proofErr w:type="spellStart"/>
      <w:r w:rsidR="000E218C" w:rsidRPr="001179CC">
        <w:rPr>
          <w:rFonts w:ascii="Source Sans Pro" w:hAnsi="Source Sans Pro" w:cs="Arial"/>
          <w:sz w:val="21"/>
          <w:szCs w:val="21"/>
        </w:rPr>
        <w:t>espresso</w:t>
      </w:r>
      <w:proofErr w:type="spellEnd"/>
      <w:r w:rsidR="006B663F">
        <w:rPr>
          <w:rFonts w:ascii="Source Sans Pro" w:hAnsi="Source Sans Pro" w:cs="Arial"/>
          <w:sz w:val="21"/>
          <w:szCs w:val="21"/>
        </w:rPr>
        <w:t>/ekološko</w:t>
      </w:r>
      <w:r w:rsidR="000E218C" w:rsidRPr="001179CC">
        <w:rPr>
          <w:rFonts w:ascii="Source Sans Pro" w:hAnsi="Source Sans Pro" w:cs="Arial"/>
          <w:sz w:val="21"/>
          <w:szCs w:val="21"/>
        </w:rPr>
        <w:t xml:space="preserve"> kav</w:t>
      </w:r>
      <w:r w:rsidR="006B663F">
        <w:rPr>
          <w:rFonts w:ascii="Source Sans Pro" w:hAnsi="Source Sans Pro" w:cs="Arial"/>
          <w:sz w:val="21"/>
          <w:szCs w:val="21"/>
        </w:rPr>
        <w:t xml:space="preserve">o </w:t>
      </w:r>
      <w:r w:rsidR="000E218C" w:rsidRPr="001179CC">
        <w:rPr>
          <w:rFonts w:ascii="Source Sans Pro" w:hAnsi="Source Sans Pro" w:cs="Arial"/>
          <w:sz w:val="21"/>
          <w:szCs w:val="21"/>
        </w:rPr>
        <w:t xml:space="preserve">iz celih sveže praženih kavnih zrn, zmetih za vsako kavo posebej, </w:t>
      </w:r>
    </w:p>
    <w:p w14:paraId="3ED9F99D" w14:textId="1726542D" w:rsidR="00D23538" w:rsidRPr="001179CC" w:rsidRDefault="00D23538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avtomat za tople napitke mora imeti možnost uporabe lastnega lončka,</w:t>
      </w:r>
    </w:p>
    <w:p w14:paraId="7C5A4C13" w14:textId="50ACE083" w:rsidR="00D9575A" w:rsidRPr="001179CC" w:rsidRDefault="00D9575A" w:rsidP="001E0D03">
      <w:pPr>
        <w:pStyle w:val="Odstavekseznama"/>
        <w:numPr>
          <w:ilvl w:val="0"/>
          <w:numId w:val="18"/>
        </w:numPr>
        <w:spacing w:after="0" w:line="240" w:lineRule="auto"/>
        <w:ind w:left="851" w:hanging="153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količina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akrilamida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v kavi, instant kavi in kavnih nadomestkih ne sme presegati z uredbo določenih referenčnih ravni (Uredba komisije (ES) 2017/2158 o blažilnih ukrepih in referenčnih ravneh za zmanjšanje prisotnosti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akrilamida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v živilih)</w:t>
      </w:r>
      <w:r w:rsidR="003B4E4C" w:rsidRPr="001179CC">
        <w:rPr>
          <w:rFonts w:ascii="Source Sans Pro" w:hAnsi="Source Sans Pro" w:cs="Arial"/>
          <w:sz w:val="21"/>
          <w:szCs w:val="21"/>
        </w:rPr>
        <w:t>.</w:t>
      </w:r>
    </w:p>
    <w:p w14:paraId="22F1A875" w14:textId="77777777" w:rsidR="00CD4BF1" w:rsidRPr="001179CC" w:rsidRDefault="00CD4BF1" w:rsidP="00CD4BF1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5ADD8A6B" w14:textId="583AA06C" w:rsidR="00CD4BF1" w:rsidRPr="001179CC" w:rsidRDefault="001E0D03" w:rsidP="001E0D03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Source Sans Pro" w:hAnsi="Source Sans Pro" w:cs="Arial"/>
          <w:b/>
          <w:bCs/>
          <w:sz w:val="21"/>
          <w:szCs w:val="21"/>
        </w:rPr>
      </w:pPr>
      <w:r w:rsidRPr="001179CC">
        <w:rPr>
          <w:rFonts w:ascii="Source Sans Pro" w:hAnsi="Source Sans Pro" w:cs="Arial"/>
          <w:b/>
          <w:bCs/>
          <w:sz w:val="21"/>
          <w:szCs w:val="21"/>
        </w:rPr>
        <w:t>ZAHTEVE ZA HLADNE NAPITKE:</w:t>
      </w:r>
    </w:p>
    <w:p w14:paraId="1E2561AB" w14:textId="611D0EA5" w:rsidR="006A3F1A" w:rsidRPr="001179CC" w:rsidRDefault="00D849AC" w:rsidP="00043B81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Nabor napitkov bolj zdrave izbire:</w:t>
      </w:r>
    </w:p>
    <w:p w14:paraId="3136F48D" w14:textId="49074DD1" w:rsidR="00D849AC" w:rsidRPr="001179CC" w:rsidRDefault="00D849AC" w:rsidP="00D849AC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izvirsko vodo in naravno mineralno vodo (gazirano in negazirano) – volumen 0,5l </w:t>
      </w:r>
      <w:r w:rsidR="00892960" w:rsidRPr="001179CC">
        <w:rPr>
          <w:rFonts w:ascii="Source Sans Pro" w:hAnsi="Source Sans Pro" w:cs="Arial"/>
          <w:sz w:val="21"/>
          <w:szCs w:val="21"/>
        </w:rPr>
        <w:t>ali</w:t>
      </w:r>
      <w:r w:rsidRPr="001179CC">
        <w:rPr>
          <w:rFonts w:ascii="Source Sans Pro" w:hAnsi="Source Sans Pro" w:cs="Arial"/>
          <w:sz w:val="21"/>
          <w:szCs w:val="21"/>
        </w:rPr>
        <w:t xml:space="preserve"> 0,75l,</w:t>
      </w:r>
    </w:p>
    <w:p w14:paraId="24509E04" w14:textId="3443C3D4" w:rsidR="00D849AC" w:rsidRPr="001179CC" w:rsidRDefault="00D849AC" w:rsidP="00D849AC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sokove s 100 % sadnim deležem,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smoothi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s 100 % sadnim ali 100 %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sadnozelenjavnim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deležem – vse brez dodanega sladkorja – </w:t>
      </w:r>
      <w:r w:rsidR="00892960" w:rsidRPr="001179CC">
        <w:rPr>
          <w:rFonts w:ascii="Source Sans Pro" w:hAnsi="Source Sans Pro" w:cs="Arial"/>
          <w:sz w:val="21"/>
          <w:szCs w:val="21"/>
        </w:rPr>
        <w:t>volumen do 0,75l,</w:t>
      </w:r>
    </w:p>
    <w:p w14:paraId="43CABC4C" w14:textId="6E232D52" w:rsidR="00D849AC" w:rsidRPr="001179CC" w:rsidRDefault="00D849AC" w:rsidP="00D849AC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bookmarkStart w:id="6" w:name="_Hlk182911386"/>
      <w:r w:rsidRPr="001179CC">
        <w:rPr>
          <w:rFonts w:ascii="Source Sans Pro" w:hAnsi="Source Sans Pro" w:cs="Arial"/>
          <w:sz w:val="21"/>
          <w:szCs w:val="21"/>
        </w:rPr>
        <w:t>pijač</w:t>
      </w:r>
      <w:r w:rsidR="00E57552" w:rsidRPr="001179CC">
        <w:rPr>
          <w:rFonts w:ascii="Source Sans Pro" w:hAnsi="Source Sans Pro" w:cs="Arial"/>
          <w:sz w:val="21"/>
          <w:szCs w:val="21"/>
        </w:rPr>
        <w:t>e</w:t>
      </w:r>
      <w:r w:rsidRPr="001179CC">
        <w:rPr>
          <w:rFonts w:ascii="Source Sans Pro" w:hAnsi="Source Sans Pro" w:cs="Arial"/>
          <w:sz w:val="21"/>
          <w:szCs w:val="21"/>
        </w:rPr>
        <w:t xml:space="preserve"> </w:t>
      </w:r>
      <w:r w:rsidR="00E57552" w:rsidRPr="001179CC">
        <w:rPr>
          <w:rFonts w:ascii="Source Sans Pro" w:hAnsi="Source Sans Pro" w:cs="Arial"/>
          <w:sz w:val="21"/>
          <w:szCs w:val="21"/>
        </w:rPr>
        <w:t xml:space="preserve">brez ali z nizko vsebnostjo sladkorja </w:t>
      </w:r>
      <w:r w:rsidRPr="001179CC">
        <w:rPr>
          <w:rFonts w:ascii="Source Sans Pro" w:hAnsi="Source Sans Pro" w:cs="Arial"/>
          <w:sz w:val="21"/>
          <w:szCs w:val="21"/>
        </w:rPr>
        <w:t>– volumen 0,5l in 0,75l,</w:t>
      </w:r>
    </w:p>
    <w:p w14:paraId="27B61E83" w14:textId="02170EC9" w:rsidR="00D849AC" w:rsidRPr="001179CC" w:rsidRDefault="00D849AC" w:rsidP="00D849AC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bookmarkStart w:id="7" w:name="_Hlk182911397"/>
      <w:bookmarkEnd w:id="6"/>
      <w:r w:rsidRPr="001179CC">
        <w:rPr>
          <w:rFonts w:ascii="Source Sans Pro" w:hAnsi="Source Sans Pro" w:cs="Arial"/>
          <w:sz w:val="21"/>
          <w:szCs w:val="21"/>
        </w:rPr>
        <w:t>mleko in mlečne izdelke (</w:t>
      </w:r>
      <w:bookmarkStart w:id="8" w:name="_Hlk183429689"/>
      <w:r w:rsidRPr="001179CC">
        <w:rPr>
          <w:rFonts w:ascii="Source Sans Pro" w:hAnsi="Source Sans Pro" w:cs="Arial"/>
          <w:sz w:val="21"/>
          <w:szCs w:val="21"/>
        </w:rPr>
        <w:t>jogurt</w:t>
      </w:r>
      <w:r w:rsidR="000F1448" w:rsidRPr="001179CC">
        <w:rPr>
          <w:rFonts w:ascii="Source Sans Pro" w:hAnsi="Source Sans Pro" w:cs="Arial"/>
          <w:sz w:val="21"/>
          <w:szCs w:val="21"/>
        </w:rPr>
        <w:t xml:space="preserve"> </w:t>
      </w:r>
      <w:r w:rsidRPr="001179CC">
        <w:rPr>
          <w:rFonts w:ascii="Source Sans Pro" w:hAnsi="Source Sans Pro" w:cs="Arial"/>
          <w:sz w:val="21"/>
          <w:szCs w:val="21"/>
        </w:rPr>
        <w:t>in drugi fermentirani mlečni proizvodi</w:t>
      </w:r>
      <w:r w:rsidR="00EB0B1D" w:rsidRPr="001179CC">
        <w:rPr>
          <w:rFonts w:ascii="Source Sans Pro" w:hAnsi="Source Sans Pro" w:cs="Arial"/>
          <w:sz w:val="21"/>
          <w:szCs w:val="21"/>
        </w:rPr>
        <w:t xml:space="preserve"> lokalnega proizvoda</w:t>
      </w:r>
      <w:bookmarkEnd w:id="8"/>
      <w:r w:rsidRPr="001179CC">
        <w:rPr>
          <w:rFonts w:ascii="Source Sans Pro" w:hAnsi="Source Sans Pro" w:cs="Arial"/>
          <w:sz w:val="21"/>
          <w:szCs w:val="21"/>
        </w:rPr>
        <w:t xml:space="preserve">), - volumen </w:t>
      </w:r>
      <w:r w:rsidR="00290B8F" w:rsidRPr="001179CC">
        <w:rPr>
          <w:rFonts w:ascii="Source Sans Pro" w:hAnsi="Source Sans Pro" w:cs="Arial"/>
          <w:sz w:val="21"/>
          <w:szCs w:val="21"/>
        </w:rPr>
        <w:t xml:space="preserve">do </w:t>
      </w:r>
      <w:r w:rsidRPr="001179CC">
        <w:rPr>
          <w:rFonts w:ascii="Source Sans Pro" w:hAnsi="Source Sans Pro" w:cs="Arial"/>
          <w:sz w:val="21"/>
          <w:szCs w:val="21"/>
        </w:rPr>
        <w:t>0,5l</w:t>
      </w:r>
      <w:bookmarkEnd w:id="7"/>
      <w:r w:rsidRPr="001179CC">
        <w:rPr>
          <w:rFonts w:ascii="Source Sans Pro" w:hAnsi="Source Sans Pro" w:cs="Arial"/>
          <w:sz w:val="21"/>
          <w:szCs w:val="21"/>
        </w:rPr>
        <w:t>;</w:t>
      </w:r>
    </w:p>
    <w:p w14:paraId="3367FAFC" w14:textId="14D1E3F3" w:rsidR="00566EB8" w:rsidRPr="001179CC" w:rsidRDefault="00566EB8" w:rsidP="00D849AC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bookmarkStart w:id="9" w:name="_Hlk182911405"/>
      <w:r w:rsidRPr="001179CC">
        <w:rPr>
          <w:rFonts w:ascii="Source Sans Pro" w:hAnsi="Source Sans Pro" w:cs="Arial"/>
          <w:sz w:val="21"/>
          <w:szCs w:val="21"/>
        </w:rPr>
        <w:t>proteinski napitki z visoko vrednostjo beljakovin</w:t>
      </w:r>
      <w:bookmarkEnd w:id="9"/>
      <w:r w:rsidR="00FF34C1" w:rsidRPr="001179CC">
        <w:rPr>
          <w:rFonts w:ascii="Source Sans Pro" w:hAnsi="Source Sans Pro" w:cs="Arial"/>
          <w:sz w:val="21"/>
          <w:szCs w:val="21"/>
        </w:rPr>
        <w:t>;</w:t>
      </w:r>
    </w:p>
    <w:p w14:paraId="0C75E0A1" w14:textId="77777777" w:rsidR="00D849AC" w:rsidRPr="001179CC" w:rsidRDefault="00D849AC" w:rsidP="00D849AC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213728BA" w14:textId="2792385F" w:rsidR="00D849AC" w:rsidRPr="001179CC" w:rsidRDefault="001E0D03" w:rsidP="001E0D03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Source Sans Pro" w:hAnsi="Source Sans Pro" w:cs="Arial"/>
          <w:b/>
          <w:bCs/>
          <w:sz w:val="21"/>
          <w:szCs w:val="21"/>
        </w:rPr>
      </w:pPr>
      <w:r w:rsidRPr="001179CC">
        <w:rPr>
          <w:rFonts w:ascii="Source Sans Pro" w:hAnsi="Source Sans Pro" w:cs="Arial"/>
          <w:b/>
          <w:bCs/>
          <w:sz w:val="21"/>
          <w:szCs w:val="21"/>
        </w:rPr>
        <w:t>ZAHTEVE ZA ŽIVILA/PRIGRIZKE:</w:t>
      </w:r>
    </w:p>
    <w:p w14:paraId="3875EBDD" w14:textId="039850D6" w:rsidR="00AB20A8" w:rsidRPr="001179CC" w:rsidRDefault="00CD4BF1" w:rsidP="00043B81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Nabor živil/prigrizkov</w:t>
      </w:r>
      <w:r w:rsidR="00D849AC" w:rsidRPr="001179CC">
        <w:rPr>
          <w:rFonts w:ascii="Source Sans Pro" w:hAnsi="Source Sans Pro" w:cs="Arial"/>
          <w:sz w:val="21"/>
          <w:szCs w:val="21"/>
        </w:rPr>
        <w:t xml:space="preserve"> </w:t>
      </w:r>
      <w:r w:rsidRPr="001179CC">
        <w:rPr>
          <w:rFonts w:ascii="Source Sans Pro" w:hAnsi="Source Sans Pro" w:cs="Arial"/>
          <w:sz w:val="21"/>
          <w:szCs w:val="21"/>
        </w:rPr>
        <w:t>bolj zdrave izbire</w:t>
      </w:r>
      <w:r w:rsidR="00D849AC" w:rsidRPr="001179CC">
        <w:rPr>
          <w:rFonts w:ascii="Source Sans Pro" w:hAnsi="Source Sans Pro" w:cs="Arial"/>
          <w:sz w:val="21"/>
          <w:szCs w:val="21"/>
        </w:rPr>
        <w:t>:</w:t>
      </w:r>
    </w:p>
    <w:p w14:paraId="13A2330A" w14:textId="350ED150" w:rsidR="00CD4BF1" w:rsidRPr="001179CC" w:rsidRDefault="00CD4BF1" w:rsidP="00CD4BF1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suho sadje in oreščke,</w:t>
      </w:r>
    </w:p>
    <w:p w14:paraId="73818768" w14:textId="4AC7D16A" w:rsidR="00D9575A" w:rsidRPr="001179CC" w:rsidRDefault="00D9575A" w:rsidP="00CD4BF1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sadne</w:t>
      </w:r>
      <w:r w:rsidR="00FF34C1" w:rsidRPr="001179CC">
        <w:rPr>
          <w:rFonts w:ascii="Source Sans Pro" w:hAnsi="Source Sans Pro" w:cs="Arial"/>
          <w:sz w:val="21"/>
          <w:szCs w:val="21"/>
        </w:rPr>
        <w:t xml:space="preserve">, proteinske </w:t>
      </w:r>
      <w:r w:rsidRPr="001179CC">
        <w:rPr>
          <w:rFonts w:ascii="Source Sans Pro" w:hAnsi="Source Sans Pro" w:cs="Arial"/>
          <w:sz w:val="21"/>
          <w:szCs w:val="21"/>
        </w:rPr>
        <w:t>in žitne ploščice,</w:t>
      </w:r>
    </w:p>
    <w:p w14:paraId="71663823" w14:textId="0830C1B8" w:rsidR="00290B8F" w:rsidRPr="001179CC" w:rsidRDefault="00CD4BF1" w:rsidP="000F1448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bookmarkStart w:id="10" w:name="_Hlk182911437"/>
      <w:r w:rsidRPr="001179CC">
        <w:rPr>
          <w:rFonts w:ascii="Source Sans Pro" w:hAnsi="Source Sans Pro" w:cs="Arial"/>
          <w:sz w:val="21"/>
          <w:szCs w:val="21"/>
        </w:rPr>
        <w:t xml:space="preserve">vsaj 3 vrste sendvičev </w:t>
      </w:r>
      <w:r w:rsidR="00D9575A" w:rsidRPr="001179CC">
        <w:rPr>
          <w:rFonts w:ascii="Source Sans Pro" w:hAnsi="Source Sans Pro" w:cs="Arial"/>
          <w:sz w:val="21"/>
          <w:szCs w:val="21"/>
        </w:rPr>
        <w:t xml:space="preserve">iz polbele in polnozrnate moke </w:t>
      </w:r>
      <w:r w:rsidRPr="001179CC">
        <w:rPr>
          <w:rFonts w:ascii="Source Sans Pro" w:hAnsi="Source Sans Pro" w:cs="Arial"/>
          <w:sz w:val="21"/>
          <w:szCs w:val="21"/>
        </w:rPr>
        <w:t>(</w:t>
      </w:r>
      <w:proofErr w:type="spellStart"/>
      <w:r w:rsidR="00290B8F" w:rsidRPr="001179CC">
        <w:rPr>
          <w:rFonts w:ascii="Source Sans Pro" w:hAnsi="Source Sans Pro" w:cs="Arial"/>
          <w:sz w:val="21"/>
          <w:szCs w:val="21"/>
        </w:rPr>
        <w:t>vegeterijanski</w:t>
      </w:r>
      <w:proofErr w:type="spellEnd"/>
      <w:r w:rsidR="00290B8F" w:rsidRPr="001179CC">
        <w:rPr>
          <w:rFonts w:ascii="Source Sans Pro" w:hAnsi="Source Sans Pro" w:cs="Arial"/>
          <w:sz w:val="21"/>
          <w:szCs w:val="21"/>
        </w:rPr>
        <w:t xml:space="preserve"> sendviči morajo biti v avtomatu postavljeni ločeno od ostalih sendvičev)</w:t>
      </w:r>
      <w:bookmarkEnd w:id="10"/>
      <w:r w:rsidR="00290B8F" w:rsidRPr="001179CC">
        <w:rPr>
          <w:rFonts w:ascii="Source Sans Pro" w:hAnsi="Source Sans Pro" w:cs="Arial"/>
          <w:sz w:val="21"/>
          <w:szCs w:val="21"/>
        </w:rPr>
        <w:t>,</w:t>
      </w:r>
    </w:p>
    <w:p w14:paraId="3BBFADE1" w14:textId="4AE585A4" w:rsidR="00CD4BF1" w:rsidRPr="001179CC" w:rsidRDefault="00CD4BF1" w:rsidP="00CD4BF1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bookmarkStart w:id="11" w:name="_Hlk182911456"/>
      <w:r w:rsidRPr="001179CC">
        <w:rPr>
          <w:rFonts w:ascii="Source Sans Pro" w:hAnsi="Source Sans Pro" w:cs="Arial"/>
          <w:sz w:val="21"/>
          <w:szCs w:val="21"/>
        </w:rPr>
        <w:t>slane prigrizke</w:t>
      </w:r>
      <w:r w:rsidR="00D9575A" w:rsidRPr="001179CC">
        <w:rPr>
          <w:rFonts w:ascii="Source Sans Pro" w:hAnsi="Source Sans Pro" w:cs="Arial"/>
          <w:sz w:val="21"/>
          <w:szCs w:val="21"/>
        </w:rPr>
        <w:t xml:space="preserve"> (</w:t>
      </w:r>
      <w:proofErr w:type="spellStart"/>
      <w:r w:rsidR="00D9575A" w:rsidRPr="001179CC">
        <w:rPr>
          <w:rFonts w:ascii="Source Sans Pro" w:hAnsi="Source Sans Pro" w:cs="Arial"/>
          <w:sz w:val="21"/>
          <w:szCs w:val="21"/>
        </w:rPr>
        <w:t>grisini</w:t>
      </w:r>
      <w:proofErr w:type="spellEnd"/>
      <w:r w:rsidR="00D9575A" w:rsidRPr="001179CC">
        <w:rPr>
          <w:rFonts w:ascii="Source Sans Pro" w:hAnsi="Source Sans Pro" w:cs="Arial"/>
          <w:sz w:val="21"/>
          <w:szCs w:val="21"/>
        </w:rPr>
        <w:t>, riževi vaflji, polnozrnati keksi, …)</w:t>
      </w:r>
      <w:r w:rsidRPr="001179CC">
        <w:rPr>
          <w:rFonts w:ascii="Source Sans Pro" w:hAnsi="Source Sans Pro" w:cs="Arial"/>
          <w:sz w:val="21"/>
          <w:szCs w:val="21"/>
        </w:rPr>
        <w:t>,</w:t>
      </w:r>
    </w:p>
    <w:p w14:paraId="5AA1ADDA" w14:textId="054A824B" w:rsidR="00CD4BF1" w:rsidRPr="001179CC" w:rsidRDefault="00CD4BF1" w:rsidP="00CD4BF1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bookmarkStart w:id="12" w:name="_Hlk182911461"/>
      <w:bookmarkEnd w:id="11"/>
      <w:r w:rsidRPr="001179CC">
        <w:rPr>
          <w:rFonts w:ascii="Source Sans Pro" w:hAnsi="Source Sans Pro" w:cs="Arial"/>
          <w:sz w:val="21"/>
          <w:szCs w:val="21"/>
        </w:rPr>
        <w:t>sladke prigrizke</w:t>
      </w:r>
      <w:r w:rsidR="00D9575A" w:rsidRPr="001179CC">
        <w:rPr>
          <w:rFonts w:ascii="Source Sans Pro" w:hAnsi="Source Sans Pro" w:cs="Arial"/>
          <w:sz w:val="21"/>
          <w:szCs w:val="21"/>
        </w:rPr>
        <w:t xml:space="preserve"> – največ </w:t>
      </w:r>
      <w:r w:rsidR="00FF34C1" w:rsidRPr="001179CC">
        <w:rPr>
          <w:rFonts w:ascii="Source Sans Pro" w:hAnsi="Source Sans Pro" w:cs="Arial"/>
          <w:sz w:val="21"/>
          <w:szCs w:val="21"/>
        </w:rPr>
        <w:t>80</w:t>
      </w:r>
      <w:r w:rsidR="00D9575A" w:rsidRPr="001179CC">
        <w:rPr>
          <w:rFonts w:ascii="Source Sans Pro" w:hAnsi="Source Sans Pro" w:cs="Arial"/>
          <w:sz w:val="21"/>
          <w:szCs w:val="21"/>
        </w:rPr>
        <w:t>g pakiranje</w:t>
      </w:r>
      <w:bookmarkEnd w:id="12"/>
      <w:r w:rsidR="00FF34C1" w:rsidRPr="001179CC">
        <w:rPr>
          <w:rFonts w:ascii="Source Sans Pro" w:hAnsi="Source Sans Pro" w:cs="Arial"/>
          <w:sz w:val="21"/>
          <w:szCs w:val="21"/>
        </w:rPr>
        <w:t>;</w:t>
      </w:r>
    </w:p>
    <w:p w14:paraId="284AE0D4" w14:textId="77777777" w:rsidR="00D9575A" w:rsidRPr="001179CC" w:rsidRDefault="00D9575A" w:rsidP="00043B81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69CE6FBF" w14:textId="79F40F51" w:rsidR="006A007B" w:rsidRPr="001179CC" w:rsidRDefault="004409FD" w:rsidP="006A007B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Ponudnik</w:t>
      </w:r>
      <w:r w:rsidR="006A007B" w:rsidRPr="001179CC">
        <w:rPr>
          <w:rFonts w:ascii="Source Sans Pro" w:hAnsi="Source Sans Pro" w:cs="Arial"/>
          <w:sz w:val="21"/>
          <w:szCs w:val="21"/>
        </w:rPr>
        <w:t xml:space="preserve"> </w:t>
      </w:r>
      <w:bookmarkStart w:id="13" w:name="_Hlk182911514"/>
      <w:r w:rsidR="006A007B" w:rsidRPr="001179CC">
        <w:rPr>
          <w:rFonts w:ascii="Source Sans Pro" w:hAnsi="Source Sans Pro" w:cs="Arial"/>
          <w:sz w:val="21"/>
          <w:szCs w:val="21"/>
        </w:rPr>
        <w:t xml:space="preserve">je dolžan zagotoviti zgoraj zapisan nabor hladnih napitkov in živil/prigrizkov minimalno v obsegu </w:t>
      </w:r>
      <w:r w:rsidR="00566EB8" w:rsidRPr="001179CC">
        <w:rPr>
          <w:rFonts w:ascii="Source Sans Pro" w:hAnsi="Source Sans Pro" w:cs="Arial"/>
          <w:sz w:val="21"/>
          <w:szCs w:val="21"/>
        </w:rPr>
        <w:t>6</w:t>
      </w:r>
      <w:r w:rsidR="006A007B" w:rsidRPr="001179CC">
        <w:rPr>
          <w:rFonts w:ascii="Source Sans Pro" w:hAnsi="Source Sans Pro" w:cs="Arial"/>
          <w:sz w:val="21"/>
          <w:szCs w:val="21"/>
        </w:rPr>
        <w:t xml:space="preserve">0%, in sicer ves čas trajanja najemnega razmerja in pri tem slediti smernicam zdrave prehrane (izdelki z manj soli, manj sladkorjev in manj maščob). Ostale produkte lahko </w:t>
      </w:r>
      <w:r w:rsidRPr="001179CC">
        <w:rPr>
          <w:rFonts w:ascii="Source Sans Pro" w:hAnsi="Source Sans Pro" w:cs="Arial"/>
          <w:sz w:val="21"/>
          <w:szCs w:val="21"/>
        </w:rPr>
        <w:t>ponudnik</w:t>
      </w:r>
      <w:r w:rsidR="006A007B" w:rsidRPr="001179CC">
        <w:rPr>
          <w:rFonts w:ascii="Source Sans Pro" w:hAnsi="Source Sans Pro" w:cs="Arial"/>
          <w:sz w:val="21"/>
          <w:szCs w:val="21"/>
        </w:rPr>
        <w:t xml:space="preserve"> ponudi po lastni izbira pri čemer ne </w:t>
      </w:r>
      <w:r w:rsidR="00566EB8" w:rsidRPr="001179CC">
        <w:rPr>
          <w:rFonts w:ascii="Source Sans Pro" w:hAnsi="Source Sans Pro" w:cs="Arial"/>
          <w:sz w:val="21"/>
          <w:szCs w:val="21"/>
        </w:rPr>
        <w:t>s</w:t>
      </w:r>
      <w:r w:rsidR="006A007B" w:rsidRPr="001179CC">
        <w:rPr>
          <w:rFonts w:ascii="Source Sans Pro" w:hAnsi="Source Sans Pro" w:cs="Arial"/>
          <w:sz w:val="21"/>
          <w:szCs w:val="21"/>
        </w:rPr>
        <w:t xml:space="preserve">me ponujati alkoholnih pijač in na njeni osnovi izdelanih snovi (rum kokos, alkoholni bonboni, peciva, </w:t>
      </w:r>
      <w:proofErr w:type="spellStart"/>
      <w:r w:rsidR="006A007B" w:rsidRPr="001179CC">
        <w:rPr>
          <w:rFonts w:ascii="Source Sans Pro" w:hAnsi="Source Sans Pro" w:cs="Arial"/>
          <w:sz w:val="21"/>
          <w:szCs w:val="21"/>
        </w:rPr>
        <w:t>ipd</w:t>
      </w:r>
      <w:proofErr w:type="spellEnd"/>
      <w:r w:rsidR="006A007B" w:rsidRPr="001179CC">
        <w:rPr>
          <w:rFonts w:ascii="Source Sans Pro" w:hAnsi="Source Sans Pro" w:cs="Arial"/>
          <w:sz w:val="21"/>
          <w:szCs w:val="21"/>
        </w:rPr>
        <w:t xml:space="preserve">); </w:t>
      </w:r>
      <w:r w:rsidR="00E57552" w:rsidRPr="001179CC">
        <w:rPr>
          <w:rFonts w:ascii="Source Sans Pro" w:hAnsi="Source Sans Pro" w:cs="Arial"/>
          <w:sz w:val="21"/>
          <w:szCs w:val="21"/>
        </w:rPr>
        <w:t>energijsk</w:t>
      </w:r>
      <w:r w:rsidR="00FF34C1" w:rsidRPr="001179CC">
        <w:rPr>
          <w:rFonts w:ascii="Source Sans Pro" w:hAnsi="Source Sans Pro" w:cs="Arial"/>
          <w:sz w:val="21"/>
          <w:szCs w:val="21"/>
        </w:rPr>
        <w:t>ih</w:t>
      </w:r>
      <w:r w:rsidR="00E57552" w:rsidRPr="001179CC">
        <w:rPr>
          <w:rFonts w:ascii="Source Sans Pro" w:hAnsi="Source Sans Pro" w:cs="Arial"/>
          <w:sz w:val="21"/>
          <w:szCs w:val="21"/>
        </w:rPr>
        <w:t xml:space="preserve"> </w:t>
      </w:r>
      <w:r w:rsidR="006A007B" w:rsidRPr="001179CC">
        <w:rPr>
          <w:rFonts w:ascii="Source Sans Pro" w:hAnsi="Source Sans Pro" w:cs="Arial"/>
          <w:sz w:val="21"/>
          <w:szCs w:val="21"/>
        </w:rPr>
        <w:t>pijač in brezalkoholnih piv; pijač, ki so pakirane v stekleni embalaži; blago, ki ni predhodno pisno odobreno s strani odgovorne osebe upravljalca</w:t>
      </w:r>
      <w:bookmarkEnd w:id="13"/>
      <w:r w:rsidR="006A007B" w:rsidRPr="001179CC">
        <w:rPr>
          <w:rFonts w:ascii="Source Sans Pro" w:hAnsi="Source Sans Pro" w:cs="Arial"/>
          <w:sz w:val="21"/>
          <w:szCs w:val="21"/>
        </w:rPr>
        <w:t>;.</w:t>
      </w:r>
    </w:p>
    <w:p w14:paraId="2FA1E268" w14:textId="77777777" w:rsidR="006A007B" w:rsidRPr="001179CC" w:rsidRDefault="006A007B" w:rsidP="006A007B">
      <w:pPr>
        <w:pStyle w:val="3Zadeva"/>
        <w:spacing w:line="240" w:lineRule="auto"/>
        <w:jc w:val="both"/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</w:pPr>
    </w:p>
    <w:p w14:paraId="70777876" w14:textId="4FC98932" w:rsidR="006A007B" w:rsidRPr="001179CC" w:rsidRDefault="006A007B" w:rsidP="006A007B">
      <w:pPr>
        <w:pStyle w:val="3Zadeva"/>
        <w:spacing w:line="240" w:lineRule="auto"/>
        <w:jc w:val="both"/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</w:pPr>
      <w:bookmarkStart w:id="14" w:name="_Hlk182911576"/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lastRenderedPageBreak/>
        <w:t xml:space="preserve">Cene artiklov, ki jih bo ponudil </w:t>
      </w:r>
      <w:r w:rsidR="004409FD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 bodo fiksne 12 mesecev od dneva podpisa najemne pogodbe, kasneje pa se bodo lahko spreminjale v skladu z rastjo indeksa cen življenjskih potrebščin, ki jih objavlja Statistični urad RS.</w:t>
      </w:r>
    </w:p>
    <w:bookmarkEnd w:id="14"/>
    <w:p w14:paraId="7F98CB6C" w14:textId="77777777" w:rsidR="006A007B" w:rsidRPr="001179CC" w:rsidRDefault="006A007B" w:rsidP="00043B81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6656AC39" w14:textId="6158A5AD" w:rsidR="00150284" w:rsidRPr="001179CC" w:rsidRDefault="006A3F1A" w:rsidP="006A3F1A">
      <w:pPr>
        <w:pStyle w:val="3Zadeva"/>
        <w:numPr>
          <w:ilvl w:val="0"/>
          <w:numId w:val="3"/>
        </w:numPr>
        <w:spacing w:line="240" w:lineRule="auto"/>
        <w:ind w:left="284" w:hanging="284"/>
        <w:jc w:val="both"/>
        <w:rPr>
          <w:rFonts w:ascii="Source Sans Pro" w:hAnsi="Source Sans Pro" w:cs="Arial"/>
          <w:color w:val="auto"/>
          <w:sz w:val="21"/>
          <w:szCs w:val="21"/>
          <w:u w:val="single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u w:val="single"/>
          <w:lang w:val="sl-SI"/>
        </w:rPr>
        <w:t>NAČIN ODDAJE PONUDBE</w:t>
      </w:r>
    </w:p>
    <w:p w14:paraId="4205901F" w14:textId="77777777" w:rsidR="00150284" w:rsidRPr="001179CC" w:rsidRDefault="00150284" w:rsidP="00150284">
      <w:pPr>
        <w:pStyle w:val="3Zadeva"/>
        <w:spacing w:line="240" w:lineRule="auto"/>
        <w:ind w:left="720"/>
        <w:jc w:val="both"/>
        <w:rPr>
          <w:rFonts w:ascii="Source Sans Pro" w:hAnsi="Source Sans Pro" w:cs="Arial"/>
          <w:color w:val="auto"/>
          <w:sz w:val="21"/>
          <w:szCs w:val="21"/>
          <w:u w:val="single"/>
          <w:lang w:val="sl-SI"/>
        </w:rPr>
      </w:pPr>
    </w:p>
    <w:p w14:paraId="13729390" w14:textId="6604F3A9" w:rsidR="00B851D8" w:rsidRPr="001179CC" w:rsidRDefault="004409FD" w:rsidP="00B851D8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  <w:r w:rsidRPr="001179CC">
        <w:rPr>
          <w:rFonts w:ascii="Source Sans Pro" w:hAnsi="Source Sans Pro" w:cs="Arial"/>
          <w:bCs/>
          <w:sz w:val="21"/>
          <w:szCs w:val="21"/>
        </w:rPr>
        <w:t>Ponudnik</w:t>
      </w:r>
      <w:r w:rsidR="00B851D8" w:rsidRPr="001179CC">
        <w:rPr>
          <w:rFonts w:ascii="Source Sans Pro" w:hAnsi="Source Sans Pro" w:cs="Arial"/>
          <w:bCs/>
          <w:sz w:val="21"/>
          <w:szCs w:val="21"/>
        </w:rPr>
        <w:t xml:space="preserve"> mora najkasneje do </w:t>
      </w:r>
      <w:r w:rsidR="006C71A4" w:rsidRPr="001179CC">
        <w:rPr>
          <w:rFonts w:ascii="Source Sans Pro" w:hAnsi="Source Sans Pro" w:cs="Arial"/>
          <w:bCs/>
          <w:sz w:val="21"/>
          <w:szCs w:val="21"/>
        </w:rPr>
        <w:t xml:space="preserve">vključno </w:t>
      </w:r>
      <w:r w:rsidR="006A3F1A" w:rsidRPr="001179CC">
        <w:rPr>
          <w:rFonts w:ascii="Source Sans Pro" w:hAnsi="Source Sans Pro" w:cs="Arial"/>
          <w:bCs/>
          <w:sz w:val="21"/>
          <w:szCs w:val="21"/>
        </w:rPr>
        <w:t>1</w:t>
      </w:r>
      <w:r w:rsidR="00A5543A" w:rsidRPr="001179CC">
        <w:rPr>
          <w:rFonts w:ascii="Source Sans Pro" w:hAnsi="Source Sans Pro" w:cs="Arial"/>
          <w:bCs/>
          <w:sz w:val="21"/>
          <w:szCs w:val="21"/>
        </w:rPr>
        <w:t>7</w:t>
      </w:r>
      <w:r w:rsidR="00B851D8" w:rsidRPr="001179CC">
        <w:rPr>
          <w:rFonts w:ascii="Source Sans Pro" w:hAnsi="Source Sans Pro" w:cs="Arial"/>
          <w:bCs/>
          <w:sz w:val="21"/>
          <w:szCs w:val="21"/>
        </w:rPr>
        <w:t>. 1</w:t>
      </w:r>
      <w:r w:rsidR="0015530F" w:rsidRPr="001179CC">
        <w:rPr>
          <w:rFonts w:ascii="Source Sans Pro" w:hAnsi="Source Sans Pro" w:cs="Arial"/>
          <w:bCs/>
          <w:sz w:val="21"/>
          <w:szCs w:val="21"/>
        </w:rPr>
        <w:t>2</w:t>
      </w:r>
      <w:r w:rsidR="00B851D8" w:rsidRPr="001179CC">
        <w:rPr>
          <w:rFonts w:ascii="Source Sans Pro" w:hAnsi="Source Sans Pro" w:cs="Arial"/>
          <w:bCs/>
          <w:sz w:val="21"/>
          <w:szCs w:val="21"/>
        </w:rPr>
        <w:t xml:space="preserve">. 2024 na elektronski naslov </w:t>
      </w:r>
      <w:hyperlink r:id="rId8" w:history="1">
        <w:r w:rsidR="00B851D8" w:rsidRPr="001179CC">
          <w:rPr>
            <w:rStyle w:val="Hiperpovezava"/>
            <w:rFonts w:ascii="Source Sans Pro" w:hAnsi="Source Sans Pro"/>
            <w:color w:val="auto"/>
            <w:sz w:val="21"/>
            <w:szCs w:val="21"/>
          </w:rPr>
          <w:t>info@zdkocevje.si</w:t>
        </w:r>
      </w:hyperlink>
      <w:r w:rsidR="00B851D8" w:rsidRPr="001179CC">
        <w:rPr>
          <w:rFonts w:ascii="Source Sans Pro" w:hAnsi="Source Sans Pro"/>
          <w:sz w:val="21"/>
          <w:szCs w:val="21"/>
        </w:rPr>
        <w:t xml:space="preserve"> </w:t>
      </w:r>
      <w:r w:rsidR="00B851D8" w:rsidRPr="001179CC">
        <w:rPr>
          <w:rFonts w:ascii="Source Sans Pro" w:hAnsi="Source Sans Pro" w:cs="Arial"/>
          <w:bCs/>
          <w:sz w:val="21"/>
          <w:szCs w:val="21"/>
        </w:rPr>
        <w:t xml:space="preserve">ali s priporočeno pošiljko na naslov: Zdravstveni dom Kočevje, Roška cesta 18, 1330 Kočevje, z navedbo "Ponudba v zadevi: </w:t>
      </w:r>
      <w:r w:rsidR="00423DDF" w:rsidRPr="001179CC">
        <w:rPr>
          <w:rFonts w:ascii="Source Sans Pro" w:hAnsi="Source Sans Pro" w:cs="Arial"/>
          <w:sz w:val="21"/>
          <w:szCs w:val="21"/>
        </w:rPr>
        <w:t>070 1/2024-1</w:t>
      </w:r>
      <w:r w:rsidR="00B851D8" w:rsidRPr="001179CC">
        <w:rPr>
          <w:rFonts w:ascii="Source Sans Pro" w:hAnsi="Source Sans Pro" w:cs="Arial"/>
          <w:bCs/>
          <w:sz w:val="21"/>
          <w:szCs w:val="21"/>
        </w:rPr>
        <w:t>– Najem prostora - NE ODPIRAJ", poslati:</w:t>
      </w:r>
    </w:p>
    <w:p w14:paraId="75B0CF1F" w14:textId="3643411B" w:rsidR="00B851D8" w:rsidRPr="001179CC" w:rsidRDefault="00B851D8" w:rsidP="00B851D8">
      <w:pPr>
        <w:numPr>
          <w:ilvl w:val="0"/>
          <w:numId w:val="17"/>
        </w:num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  <w:r w:rsidRPr="001179CC">
        <w:rPr>
          <w:rFonts w:ascii="Source Sans Pro" w:hAnsi="Source Sans Pro" w:cs="Arial"/>
          <w:bCs/>
          <w:sz w:val="21"/>
          <w:szCs w:val="21"/>
        </w:rPr>
        <w:t>izpolnjen</w:t>
      </w:r>
      <w:r w:rsidR="002C68BF" w:rsidRPr="001179CC">
        <w:rPr>
          <w:rFonts w:ascii="Source Sans Pro" w:hAnsi="Source Sans Pro" w:cs="Arial"/>
          <w:bCs/>
          <w:sz w:val="21"/>
          <w:szCs w:val="21"/>
        </w:rPr>
        <w:t>e</w:t>
      </w:r>
      <w:r w:rsidRPr="001179CC">
        <w:rPr>
          <w:rFonts w:ascii="Source Sans Pro" w:hAnsi="Source Sans Pro" w:cs="Arial"/>
          <w:bCs/>
          <w:sz w:val="21"/>
          <w:szCs w:val="21"/>
        </w:rPr>
        <w:t>, lastnoročno podpisan</w:t>
      </w:r>
      <w:r w:rsidR="002C68BF" w:rsidRPr="001179CC">
        <w:rPr>
          <w:rFonts w:ascii="Source Sans Pro" w:hAnsi="Source Sans Pro" w:cs="Arial"/>
          <w:bCs/>
          <w:sz w:val="21"/>
          <w:szCs w:val="21"/>
        </w:rPr>
        <w:t>e</w:t>
      </w:r>
      <w:r w:rsidRPr="001179CC">
        <w:rPr>
          <w:rFonts w:ascii="Source Sans Pro" w:hAnsi="Source Sans Pro" w:cs="Arial"/>
          <w:bCs/>
          <w:sz w:val="21"/>
          <w:szCs w:val="21"/>
        </w:rPr>
        <w:t xml:space="preserve"> (</w:t>
      </w:r>
      <w:proofErr w:type="spellStart"/>
      <w:r w:rsidRPr="001179CC">
        <w:rPr>
          <w:rFonts w:ascii="Source Sans Pro" w:hAnsi="Source Sans Pro" w:cs="Arial"/>
          <w:bCs/>
          <w:sz w:val="21"/>
          <w:szCs w:val="21"/>
        </w:rPr>
        <w:t>poskeniran</w:t>
      </w:r>
      <w:r w:rsidR="00CC18EF">
        <w:rPr>
          <w:rFonts w:ascii="Source Sans Pro" w:hAnsi="Source Sans Pro" w:cs="Arial"/>
          <w:bCs/>
          <w:sz w:val="21"/>
          <w:szCs w:val="21"/>
        </w:rPr>
        <w:t>e</w:t>
      </w:r>
      <w:proofErr w:type="spellEnd"/>
      <w:r w:rsidRPr="001179CC">
        <w:rPr>
          <w:rFonts w:ascii="Source Sans Pro" w:hAnsi="Source Sans Pro" w:cs="Arial"/>
          <w:bCs/>
          <w:sz w:val="21"/>
          <w:szCs w:val="21"/>
        </w:rPr>
        <w:t xml:space="preserve">, če je po elektronski poti) </w:t>
      </w:r>
      <w:r w:rsidR="0015530F" w:rsidRPr="001179CC">
        <w:rPr>
          <w:rFonts w:ascii="Source Sans Pro" w:hAnsi="Source Sans Pro" w:cs="Arial"/>
          <w:bCs/>
          <w:sz w:val="21"/>
          <w:szCs w:val="21"/>
        </w:rPr>
        <w:t xml:space="preserve">izjave in </w:t>
      </w:r>
      <w:r w:rsidRPr="001179CC">
        <w:rPr>
          <w:rFonts w:ascii="Source Sans Pro" w:hAnsi="Source Sans Pro" w:cs="Arial"/>
          <w:bCs/>
          <w:sz w:val="21"/>
          <w:szCs w:val="21"/>
        </w:rPr>
        <w:t>obra</w:t>
      </w:r>
      <w:r w:rsidR="002C68BF" w:rsidRPr="001179CC">
        <w:rPr>
          <w:rFonts w:ascii="Source Sans Pro" w:hAnsi="Source Sans Pro" w:cs="Arial"/>
          <w:bCs/>
          <w:sz w:val="21"/>
          <w:szCs w:val="21"/>
        </w:rPr>
        <w:t>zce, ki so priloga te namere</w:t>
      </w:r>
      <w:r w:rsidR="0015530F" w:rsidRPr="001179CC">
        <w:rPr>
          <w:rFonts w:ascii="Source Sans Pro" w:hAnsi="Source Sans Pro" w:cs="Arial"/>
          <w:bCs/>
          <w:sz w:val="21"/>
          <w:szCs w:val="21"/>
        </w:rPr>
        <w:t xml:space="preserve"> (priloga 1-6</w:t>
      </w:r>
      <w:r w:rsidR="0014098A" w:rsidRPr="001179CC">
        <w:rPr>
          <w:rFonts w:ascii="Source Sans Pro" w:hAnsi="Source Sans Pro" w:cs="Arial"/>
          <w:bCs/>
          <w:sz w:val="21"/>
          <w:szCs w:val="21"/>
        </w:rPr>
        <w:t xml:space="preserve"> in dokazila</w:t>
      </w:r>
      <w:r w:rsidR="0015530F" w:rsidRPr="001179CC">
        <w:rPr>
          <w:rFonts w:ascii="Source Sans Pro" w:hAnsi="Source Sans Pro" w:cs="Arial"/>
          <w:bCs/>
          <w:sz w:val="21"/>
          <w:szCs w:val="21"/>
        </w:rPr>
        <w:t>).</w:t>
      </w:r>
    </w:p>
    <w:p w14:paraId="75C72D3A" w14:textId="77777777" w:rsidR="00B851D8" w:rsidRPr="001179CC" w:rsidRDefault="00B851D8" w:rsidP="00B851D8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</w:p>
    <w:p w14:paraId="4B37F284" w14:textId="26952A99" w:rsidR="00365FFF" w:rsidRPr="001179CC" w:rsidRDefault="00B851D8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  <w:r w:rsidRPr="001179CC">
        <w:rPr>
          <w:rFonts w:ascii="Source Sans Pro" w:hAnsi="Source Sans Pro" w:cs="Arial"/>
          <w:bCs/>
          <w:sz w:val="21"/>
          <w:szCs w:val="21"/>
        </w:rPr>
        <w:t>Šteje se</w:t>
      </w:r>
      <w:r w:rsidR="002C68BF" w:rsidRPr="001179CC">
        <w:rPr>
          <w:rFonts w:ascii="Source Sans Pro" w:hAnsi="Source Sans Pro" w:cs="Arial"/>
          <w:bCs/>
          <w:sz w:val="21"/>
          <w:szCs w:val="21"/>
        </w:rPr>
        <w:t>,</w:t>
      </w:r>
      <w:r w:rsidRPr="001179CC">
        <w:rPr>
          <w:rFonts w:ascii="Source Sans Pro" w:hAnsi="Source Sans Pro" w:cs="Arial"/>
          <w:bCs/>
          <w:sz w:val="21"/>
          <w:szCs w:val="21"/>
        </w:rPr>
        <w:t xml:space="preserve"> da je prijava pravočasna, če je oddana </w:t>
      </w:r>
      <w:r w:rsidR="002C68BF" w:rsidRPr="001179CC">
        <w:rPr>
          <w:rFonts w:ascii="Source Sans Pro" w:hAnsi="Source Sans Pro" w:cs="Arial"/>
          <w:bCs/>
          <w:sz w:val="21"/>
          <w:szCs w:val="21"/>
        </w:rPr>
        <w:t xml:space="preserve">po elektronski pošti najkasneje do </w:t>
      </w:r>
      <w:r w:rsidR="006C71A4" w:rsidRPr="001179CC">
        <w:rPr>
          <w:rFonts w:ascii="Source Sans Pro" w:hAnsi="Source Sans Pro" w:cs="Arial"/>
          <w:bCs/>
          <w:sz w:val="21"/>
          <w:szCs w:val="21"/>
        </w:rPr>
        <w:t xml:space="preserve">vključno </w:t>
      </w:r>
      <w:r w:rsidR="0015530F" w:rsidRPr="001179CC">
        <w:rPr>
          <w:rFonts w:ascii="Source Sans Pro" w:hAnsi="Source Sans Pro" w:cs="Arial"/>
          <w:bCs/>
          <w:sz w:val="21"/>
          <w:szCs w:val="21"/>
        </w:rPr>
        <w:t>1</w:t>
      </w:r>
      <w:r w:rsidR="00A5543A" w:rsidRPr="001179CC">
        <w:rPr>
          <w:rFonts w:ascii="Source Sans Pro" w:hAnsi="Source Sans Pro" w:cs="Arial"/>
          <w:bCs/>
          <w:sz w:val="21"/>
          <w:szCs w:val="21"/>
        </w:rPr>
        <w:t>7</w:t>
      </w:r>
      <w:r w:rsidR="0015530F" w:rsidRPr="001179CC">
        <w:rPr>
          <w:rFonts w:ascii="Source Sans Pro" w:hAnsi="Source Sans Pro" w:cs="Arial"/>
          <w:bCs/>
          <w:sz w:val="21"/>
          <w:szCs w:val="21"/>
        </w:rPr>
        <w:t xml:space="preserve">. 12. 2024 </w:t>
      </w:r>
      <w:r w:rsidR="002C68BF" w:rsidRPr="001179CC">
        <w:rPr>
          <w:rFonts w:ascii="Source Sans Pro" w:hAnsi="Source Sans Pro" w:cs="Arial"/>
          <w:bCs/>
          <w:sz w:val="21"/>
          <w:szCs w:val="21"/>
        </w:rPr>
        <w:t xml:space="preserve">oziroma </w:t>
      </w:r>
      <w:r w:rsidRPr="001179CC">
        <w:rPr>
          <w:rFonts w:ascii="Source Sans Pro" w:hAnsi="Source Sans Pro" w:cs="Arial"/>
          <w:bCs/>
          <w:sz w:val="21"/>
          <w:szCs w:val="21"/>
        </w:rPr>
        <w:t xml:space="preserve">na pošto najkasneje do </w:t>
      </w:r>
      <w:r w:rsidR="006C71A4" w:rsidRPr="001179CC">
        <w:rPr>
          <w:rFonts w:ascii="Source Sans Pro" w:hAnsi="Source Sans Pro" w:cs="Arial"/>
          <w:bCs/>
          <w:sz w:val="21"/>
          <w:szCs w:val="21"/>
        </w:rPr>
        <w:t xml:space="preserve">vključno </w:t>
      </w:r>
      <w:r w:rsidR="0015530F" w:rsidRPr="001179CC">
        <w:rPr>
          <w:rFonts w:ascii="Source Sans Pro" w:hAnsi="Source Sans Pro" w:cs="Arial"/>
          <w:bCs/>
          <w:sz w:val="21"/>
          <w:szCs w:val="21"/>
        </w:rPr>
        <w:t>1</w:t>
      </w:r>
      <w:r w:rsidR="00A5543A" w:rsidRPr="001179CC">
        <w:rPr>
          <w:rFonts w:ascii="Source Sans Pro" w:hAnsi="Source Sans Pro" w:cs="Arial"/>
          <w:bCs/>
          <w:sz w:val="21"/>
          <w:szCs w:val="21"/>
        </w:rPr>
        <w:t>7</w:t>
      </w:r>
      <w:r w:rsidR="0015530F" w:rsidRPr="001179CC">
        <w:rPr>
          <w:rFonts w:ascii="Source Sans Pro" w:hAnsi="Source Sans Pro" w:cs="Arial"/>
          <w:bCs/>
          <w:sz w:val="21"/>
          <w:szCs w:val="21"/>
        </w:rPr>
        <w:t>. 12. 2024</w:t>
      </w:r>
      <w:r w:rsidRPr="001179CC">
        <w:rPr>
          <w:rFonts w:ascii="Source Sans Pro" w:hAnsi="Source Sans Pro" w:cs="Arial"/>
          <w:bCs/>
          <w:sz w:val="21"/>
          <w:szCs w:val="21"/>
        </w:rPr>
        <w:t>.</w:t>
      </w:r>
    </w:p>
    <w:p w14:paraId="22BBC3A1" w14:textId="77777777" w:rsidR="00872732" w:rsidRPr="001179CC" w:rsidRDefault="00872732" w:rsidP="00B851D8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</w:p>
    <w:p w14:paraId="188BD476" w14:textId="5E3E9A8C" w:rsidR="00B851D8" w:rsidRPr="001179CC" w:rsidRDefault="00B851D8" w:rsidP="00B851D8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  <w:r w:rsidRPr="001179CC">
        <w:rPr>
          <w:rFonts w:ascii="Source Sans Pro" w:hAnsi="Source Sans Pro" w:cs="Arial"/>
          <w:bCs/>
          <w:sz w:val="21"/>
          <w:szCs w:val="21"/>
        </w:rPr>
        <w:t>Ponudbe, predložene po izteku roka, bodo izločene iz postopka.</w:t>
      </w:r>
    </w:p>
    <w:p w14:paraId="27785310" w14:textId="77777777" w:rsidR="00B851D8" w:rsidRPr="001179CC" w:rsidRDefault="00B851D8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</w:p>
    <w:p w14:paraId="0B5CC3BC" w14:textId="476276E7" w:rsidR="007F7A03" w:rsidRPr="001179CC" w:rsidRDefault="007F7A03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  <w:r w:rsidRPr="001179CC">
        <w:rPr>
          <w:rFonts w:ascii="Source Sans Pro" w:hAnsi="Source Sans Pro" w:cs="Arial"/>
          <w:bCs/>
          <w:sz w:val="21"/>
          <w:szCs w:val="21"/>
        </w:rPr>
        <w:t xml:space="preserve">Odpiranje ponudb </w:t>
      </w:r>
      <w:r w:rsidRPr="001179CC">
        <w:rPr>
          <w:rFonts w:ascii="Source Sans Pro" w:hAnsi="Source Sans Pro" w:cs="Arial"/>
          <w:bCs/>
          <w:sz w:val="21"/>
          <w:szCs w:val="21"/>
          <w:u w:val="single"/>
        </w:rPr>
        <w:t>ne bo javno</w:t>
      </w:r>
      <w:r w:rsidRPr="001179CC">
        <w:rPr>
          <w:rFonts w:ascii="Source Sans Pro" w:hAnsi="Source Sans Pro" w:cs="Arial"/>
          <w:bCs/>
          <w:sz w:val="21"/>
          <w:szCs w:val="21"/>
        </w:rPr>
        <w:t>.</w:t>
      </w:r>
    </w:p>
    <w:p w14:paraId="6E773821" w14:textId="77777777" w:rsidR="00B851D8" w:rsidRPr="001179CC" w:rsidRDefault="00B851D8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</w:p>
    <w:p w14:paraId="00CDC071" w14:textId="36DB4E37" w:rsidR="007F7A03" w:rsidRPr="001179CC" w:rsidRDefault="004409FD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  <w:r w:rsidRPr="001179CC">
        <w:rPr>
          <w:rFonts w:ascii="Source Sans Pro" w:hAnsi="Source Sans Pro" w:cs="Arial"/>
          <w:bCs/>
          <w:sz w:val="21"/>
          <w:szCs w:val="21"/>
        </w:rPr>
        <w:t>Ponudnik</w:t>
      </w:r>
      <w:r w:rsidR="007F7A03" w:rsidRPr="001179CC">
        <w:rPr>
          <w:rFonts w:ascii="Source Sans Pro" w:hAnsi="Source Sans Pro" w:cs="Arial"/>
          <w:bCs/>
          <w:sz w:val="21"/>
          <w:szCs w:val="21"/>
        </w:rPr>
        <w:t>i bodo o rezultatih odpiranju ponudb obveščeni na njihov naslov po zaključenem odpiranju ponudb.</w:t>
      </w:r>
    </w:p>
    <w:p w14:paraId="39E70B5C" w14:textId="77777777" w:rsidR="00365FFF" w:rsidRPr="001179CC" w:rsidRDefault="00365FFF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</w:p>
    <w:p w14:paraId="00FF281E" w14:textId="34C0EFF9" w:rsidR="00B401CD" w:rsidRPr="001179CC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  <w:r w:rsidRPr="001179CC">
        <w:rPr>
          <w:rFonts w:ascii="Source Sans Pro" w:hAnsi="Source Sans Pro" w:cs="Arial"/>
          <w:b/>
          <w:bCs/>
          <w:sz w:val="21"/>
          <w:szCs w:val="21"/>
          <w:u w:val="single"/>
        </w:rPr>
        <w:t>SKLENITEV POGODBE</w:t>
      </w:r>
    </w:p>
    <w:p w14:paraId="1933CEA6" w14:textId="77777777" w:rsidR="000B6EA5" w:rsidRPr="001179CC" w:rsidRDefault="000B6EA5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</w:p>
    <w:p w14:paraId="4F2A37EA" w14:textId="6CCEED3E" w:rsidR="002C68BF" w:rsidRPr="001179CC" w:rsidRDefault="002C68BF" w:rsidP="002C68B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Pogodba bo sklenjena s tistim ponudnikom, ki bo izpolnjeval pogoje in bo ponudil najvišjo najemnino. Pogodba mora biti sklenjena v roku 5 dni po pozivu upravljalca. V kolikor pogodba ni sklenjena v danem roku, lahko </w:t>
      </w:r>
      <w:r w:rsidR="006C28E4" w:rsidRPr="001179CC">
        <w:rPr>
          <w:rFonts w:ascii="Source Sans Pro" w:hAnsi="Source Sans Pro" w:cs="Arial"/>
          <w:sz w:val="21"/>
          <w:szCs w:val="21"/>
        </w:rPr>
        <w:t>upravljalec</w:t>
      </w:r>
      <w:r w:rsidRPr="001179CC">
        <w:rPr>
          <w:rFonts w:ascii="Source Sans Pro" w:hAnsi="Source Sans Pro" w:cs="Arial"/>
          <w:sz w:val="21"/>
          <w:szCs w:val="21"/>
        </w:rPr>
        <w:t xml:space="preserve"> odstopi od sklenitve posla. Vse morebitne stroške v zvezi s sklenitvijo pogodbe plača ponudnik.</w:t>
      </w:r>
    </w:p>
    <w:p w14:paraId="242C90A8" w14:textId="77777777" w:rsidR="00365FFF" w:rsidRPr="001179CC" w:rsidRDefault="00365FFF" w:rsidP="00365FFF">
      <w:pPr>
        <w:spacing w:after="0" w:line="240" w:lineRule="auto"/>
        <w:jc w:val="both"/>
        <w:rPr>
          <w:rFonts w:ascii="Source Sans Pro" w:hAnsi="Source Sans Pro" w:cs="Arial"/>
          <w:bCs/>
          <w:sz w:val="21"/>
          <w:szCs w:val="21"/>
        </w:rPr>
      </w:pPr>
    </w:p>
    <w:p w14:paraId="3BEE6B21" w14:textId="1A3A2CC5" w:rsidR="001A53E5" w:rsidRPr="001179CC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  <w:r w:rsidRPr="001179CC">
        <w:rPr>
          <w:rFonts w:ascii="Source Sans Pro" w:hAnsi="Source Sans Pro" w:cs="Arial"/>
          <w:b/>
          <w:bCs/>
          <w:sz w:val="21"/>
          <w:szCs w:val="21"/>
          <w:u w:val="single"/>
        </w:rPr>
        <w:t>DODATNE INFORMACIJE</w:t>
      </w:r>
    </w:p>
    <w:p w14:paraId="6FFA03BD" w14:textId="77777777" w:rsidR="00365FFF" w:rsidRPr="001179CC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  <w:bCs/>
          <w:sz w:val="21"/>
          <w:szCs w:val="21"/>
          <w:u w:val="single"/>
        </w:rPr>
      </w:pPr>
    </w:p>
    <w:p w14:paraId="0D6CC31C" w14:textId="0D8F898A" w:rsidR="00FB5958" w:rsidRPr="001179CC" w:rsidRDefault="001A0985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Vsa pojasnila v zvezi s pr</w:t>
      </w:r>
      <w:r w:rsidR="0036493D" w:rsidRPr="001179CC">
        <w:rPr>
          <w:rFonts w:ascii="Source Sans Pro" w:hAnsi="Source Sans Pro" w:cs="Arial"/>
          <w:sz w:val="21"/>
          <w:szCs w:val="21"/>
        </w:rPr>
        <w:t>edmetom javnega zbiranja ponudb</w:t>
      </w:r>
      <w:r w:rsidRPr="001179CC">
        <w:rPr>
          <w:rFonts w:ascii="Source Sans Pro" w:hAnsi="Source Sans Pro" w:cs="Arial"/>
          <w:sz w:val="21"/>
          <w:szCs w:val="21"/>
        </w:rPr>
        <w:t xml:space="preserve"> lahko interesenti dobijo v Zdravstvenem domu Kočevje, Roška cesta 18, 1330 Kočevje, tel. š</w:t>
      </w:r>
      <w:r w:rsidR="00B8249F" w:rsidRPr="001179CC">
        <w:rPr>
          <w:rFonts w:ascii="Source Sans Pro" w:hAnsi="Source Sans Pro" w:cs="Arial"/>
          <w:sz w:val="21"/>
          <w:szCs w:val="21"/>
        </w:rPr>
        <w:t>t.</w:t>
      </w:r>
      <w:r w:rsidR="0027069E" w:rsidRPr="001179CC">
        <w:rPr>
          <w:rFonts w:ascii="Source Sans Pro" w:hAnsi="Source Sans Pro" w:cs="Arial"/>
          <w:sz w:val="21"/>
          <w:szCs w:val="21"/>
        </w:rPr>
        <w:t xml:space="preserve"> 01 893 90 </w:t>
      </w:r>
      <w:r w:rsidR="00310879" w:rsidRPr="001179CC">
        <w:rPr>
          <w:rFonts w:ascii="Source Sans Pro" w:hAnsi="Source Sans Pro" w:cs="Arial"/>
          <w:sz w:val="21"/>
          <w:szCs w:val="21"/>
        </w:rPr>
        <w:t>05</w:t>
      </w:r>
      <w:r w:rsidR="0027069E" w:rsidRPr="001179CC">
        <w:rPr>
          <w:rFonts w:ascii="Source Sans Pro" w:hAnsi="Source Sans Pro" w:cs="Arial"/>
          <w:sz w:val="21"/>
          <w:szCs w:val="21"/>
        </w:rPr>
        <w:t xml:space="preserve"> (</w:t>
      </w:r>
      <w:r w:rsidR="00310879" w:rsidRPr="001179CC">
        <w:rPr>
          <w:rFonts w:ascii="Source Sans Pro" w:hAnsi="Source Sans Pro" w:cs="Arial"/>
          <w:sz w:val="21"/>
          <w:szCs w:val="21"/>
        </w:rPr>
        <w:t>Lavra Horvat</w:t>
      </w:r>
      <w:r w:rsidR="0027069E" w:rsidRPr="001179CC">
        <w:rPr>
          <w:rFonts w:ascii="Source Sans Pro" w:hAnsi="Source Sans Pro" w:cs="Arial"/>
          <w:sz w:val="21"/>
          <w:szCs w:val="21"/>
        </w:rPr>
        <w:t>)</w:t>
      </w:r>
      <w:r w:rsidR="0089042A" w:rsidRPr="001179CC">
        <w:rPr>
          <w:rFonts w:ascii="Source Sans Pro" w:hAnsi="Source Sans Pro" w:cs="Arial"/>
          <w:sz w:val="21"/>
          <w:szCs w:val="21"/>
        </w:rPr>
        <w:t xml:space="preserve"> </w:t>
      </w:r>
      <w:r w:rsidRPr="001179CC">
        <w:rPr>
          <w:rFonts w:ascii="Source Sans Pro" w:hAnsi="Source Sans Pro" w:cs="Arial"/>
          <w:sz w:val="21"/>
          <w:szCs w:val="21"/>
        </w:rPr>
        <w:t>in e-naslov:</w:t>
      </w:r>
      <w:r w:rsidR="0027069E" w:rsidRPr="001179CC">
        <w:rPr>
          <w:rFonts w:ascii="Source Sans Pro" w:hAnsi="Source Sans Pro" w:cs="Arial"/>
          <w:sz w:val="21"/>
          <w:szCs w:val="21"/>
        </w:rPr>
        <w:t xml:space="preserve"> </w:t>
      </w:r>
      <w:hyperlink r:id="rId9" w:history="1">
        <w:r w:rsidR="0036493D" w:rsidRPr="001179CC">
          <w:rPr>
            <w:rStyle w:val="Hiperpovezava"/>
            <w:rFonts w:ascii="Source Sans Pro" w:hAnsi="Source Sans Pro" w:cs="Arial"/>
            <w:color w:val="auto"/>
            <w:sz w:val="21"/>
            <w:szCs w:val="21"/>
          </w:rPr>
          <w:t>lavra.horvat@zdkocevje.si</w:t>
        </w:r>
      </w:hyperlink>
      <w:r w:rsidR="0027069E" w:rsidRPr="001179CC">
        <w:rPr>
          <w:rFonts w:ascii="Source Sans Pro" w:hAnsi="Source Sans Pro" w:cs="Arial"/>
          <w:sz w:val="21"/>
          <w:szCs w:val="21"/>
        </w:rPr>
        <w:t>.</w:t>
      </w:r>
    </w:p>
    <w:p w14:paraId="5650B3AB" w14:textId="77777777" w:rsidR="0036493D" w:rsidRPr="001179CC" w:rsidRDefault="0036493D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4F0FE288" w14:textId="724ED709" w:rsidR="0036493D" w:rsidRPr="001179CC" w:rsidRDefault="0036493D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Ogled prostorov v postopku javnega zbiranja ponudb je možen po predhodnem dogovoru z upravljalcem.</w:t>
      </w:r>
    </w:p>
    <w:p w14:paraId="5E972B64" w14:textId="77777777" w:rsidR="001A0985" w:rsidRPr="001179CC" w:rsidRDefault="001A0985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18C6EDC9" w14:textId="1C207761" w:rsidR="0015611A" w:rsidRPr="001179CC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ource Sans Pro" w:hAnsi="Source Sans Pro" w:cs="Arial,Bold"/>
          <w:b/>
          <w:bCs/>
          <w:sz w:val="21"/>
          <w:szCs w:val="21"/>
          <w:u w:val="single"/>
        </w:rPr>
      </w:pPr>
      <w:r w:rsidRPr="001179CC">
        <w:rPr>
          <w:rFonts w:ascii="Source Sans Pro" w:hAnsi="Source Sans Pro" w:cs="Arial,Bold"/>
          <w:b/>
          <w:bCs/>
          <w:sz w:val="21"/>
          <w:szCs w:val="21"/>
          <w:u w:val="single"/>
        </w:rPr>
        <w:t xml:space="preserve"> OPOZORILO</w:t>
      </w:r>
    </w:p>
    <w:p w14:paraId="5886CD88" w14:textId="77777777" w:rsidR="00365FFF" w:rsidRPr="001179CC" w:rsidRDefault="00365FFF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b/>
          <w:bCs/>
          <w:sz w:val="21"/>
          <w:szCs w:val="21"/>
          <w:u w:val="single"/>
        </w:rPr>
      </w:pPr>
    </w:p>
    <w:p w14:paraId="55DF4B0B" w14:textId="3201B033" w:rsidR="0036493D" w:rsidRPr="001179CC" w:rsidRDefault="0036493D" w:rsidP="0036493D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Upravljalec opozarja, da bo najemna pogodba sklenjena na način videno-</w:t>
      </w:r>
      <w:r w:rsidR="004F19DF" w:rsidRPr="001179CC">
        <w:rPr>
          <w:rFonts w:ascii="Source Sans Pro" w:hAnsi="Source Sans Pro" w:cs="Arial"/>
          <w:sz w:val="21"/>
          <w:szCs w:val="21"/>
        </w:rPr>
        <w:t>najeto</w:t>
      </w:r>
      <w:r w:rsidRPr="001179CC">
        <w:rPr>
          <w:rFonts w:ascii="Source Sans Pro" w:hAnsi="Source Sans Pro" w:cs="Arial"/>
          <w:sz w:val="21"/>
          <w:szCs w:val="21"/>
        </w:rPr>
        <w:t>, zato morebitne reklamacije po sklenitvi pogodbe ne bodo upoštevane. Prostor se oddaja v najem v stanju kakršnem je.</w:t>
      </w:r>
    </w:p>
    <w:p w14:paraId="289ACE0B" w14:textId="77777777" w:rsidR="0036493D" w:rsidRPr="001179CC" w:rsidRDefault="0036493D" w:rsidP="00365FFF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sz w:val="21"/>
          <w:szCs w:val="21"/>
          <w:u w:val="single"/>
        </w:rPr>
      </w:pPr>
    </w:p>
    <w:p w14:paraId="60C18E4D" w14:textId="2499005F" w:rsidR="00256212" w:rsidRPr="001179CC" w:rsidRDefault="0015611A" w:rsidP="00365FFF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Organizator lahko do sklenitve pravnega posla, postopek zbiranja ponudb ustavi oziroma ne sklene pogodbe z uspelim </w:t>
      </w:r>
      <w:r w:rsidR="004409FD" w:rsidRPr="001179CC">
        <w:rPr>
          <w:rFonts w:ascii="Source Sans Pro" w:hAnsi="Source Sans Pro" w:cs="Arial"/>
          <w:sz w:val="21"/>
          <w:szCs w:val="21"/>
        </w:rPr>
        <w:t>ponudnik</w:t>
      </w:r>
      <w:r w:rsidRPr="001179CC">
        <w:rPr>
          <w:rFonts w:ascii="Source Sans Pro" w:hAnsi="Source Sans Pro" w:cs="Arial"/>
          <w:sz w:val="21"/>
          <w:szCs w:val="21"/>
        </w:rPr>
        <w:t>om, brez odškodninske odgovornosti.</w:t>
      </w:r>
    </w:p>
    <w:p w14:paraId="3A0967EC" w14:textId="77777777" w:rsidR="00DA4E77" w:rsidRPr="001179CC" w:rsidRDefault="00DA4E77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4985EBC" w14:textId="77777777" w:rsidR="00877DDA" w:rsidRPr="001179CC" w:rsidRDefault="00877DDA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3089DDC" w14:textId="77777777" w:rsidR="006C28E4" w:rsidRPr="001179CC" w:rsidRDefault="006C28E4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C7CFF47" w14:textId="47020924" w:rsidR="00256212" w:rsidRPr="001179CC" w:rsidRDefault="006A3F1A" w:rsidP="006A3F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b/>
          <w:bCs/>
          <w:sz w:val="21"/>
          <w:szCs w:val="21"/>
          <w:u w:val="single"/>
        </w:rPr>
      </w:pPr>
      <w:r w:rsidRPr="001179CC">
        <w:rPr>
          <w:rFonts w:ascii="Source Sans Pro" w:hAnsi="Source Sans Pro" w:cs="Arial,Bold"/>
          <w:b/>
          <w:bCs/>
          <w:sz w:val="21"/>
          <w:szCs w:val="21"/>
          <w:u w:val="single"/>
        </w:rPr>
        <w:lastRenderedPageBreak/>
        <w:t>OBVESTILO POSAMEZNIKOM PO 13. ČLENU SPLOŠNE UREDBE O VARSTVU PODATKOV (GDPR) GLEDE OBDELAVE OSEBNIH PODATKOV V ELEKTRONSKIH ZBIRKAH IN ZBIRKAH DOKUMENTARNEGA GRADIVA V ZD KOČEVJE</w:t>
      </w:r>
    </w:p>
    <w:p w14:paraId="3C1DAE15" w14:textId="77777777" w:rsidR="006A3F1A" w:rsidRPr="001179CC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b/>
          <w:bCs/>
          <w:sz w:val="21"/>
          <w:szCs w:val="21"/>
          <w:u w:val="single"/>
        </w:rPr>
      </w:pPr>
    </w:p>
    <w:p w14:paraId="1727AA18" w14:textId="633FFF30" w:rsidR="006A3F1A" w:rsidRPr="001179CC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sz w:val="21"/>
          <w:szCs w:val="21"/>
        </w:rPr>
      </w:pPr>
      <w:r w:rsidRPr="001179CC">
        <w:rPr>
          <w:rFonts w:ascii="Source Sans Pro" w:hAnsi="Source Sans Pro" w:cs="Arial,Bold"/>
          <w:sz w:val="21"/>
          <w:szCs w:val="21"/>
        </w:rPr>
        <w:t>Upravljalec zbirke podatkov je ZD Kočevje, Roška cesta 18, Kočevje.</w:t>
      </w:r>
    </w:p>
    <w:p w14:paraId="5C6EDE54" w14:textId="77777777" w:rsidR="006A3F1A" w:rsidRPr="001179CC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sz w:val="21"/>
          <w:szCs w:val="21"/>
        </w:rPr>
      </w:pPr>
    </w:p>
    <w:p w14:paraId="4D728A56" w14:textId="3E6C5CF2" w:rsidR="006A3F1A" w:rsidRPr="001179CC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sz w:val="21"/>
          <w:szCs w:val="21"/>
        </w:rPr>
      </w:pPr>
      <w:r w:rsidRPr="001179CC">
        <w:rPr>
          <w:rFonts w:ascii="Source Sans Pro" w:hAnsi="Source Sans Pro" w:cs="Arial,Bold"/>
          <w:sz w:val="21"/>
          <w:szCs w:val="21"/>
        </w:rPr>
        <w:t>Kontakt skrbnika zbirke osebnih podatkov in pooblaščena oseba za varstvo osebnih podatkov v ZD Kočevje je DATAINFO.SI d.o.o, Tržaška cesta 85, 2000 Maribor.</w:t>
      </w:r>
    </w:p>
    <w:p w14:paraId="6A0268CE" w14:textId="77777777" w:rsidR="006A3F1A" w:rsidRPr="001179CC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sz w:val="21"/>
          <w:szCs w:val="21"/>
        </w:rPr>
      </w:pPr>
    </w:p>
    <w:p w14:paraId="154B98C2" w14:textId="77777777" w:rsidR="006A3F1A" w:rsidRPr="001179CC" w:rsidRDefault="006A3F1A" w:rsidP="006A3F1A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,Bold"/>
          <w:sz w:val="21"/>
          <w:szCs w:val="21"/>
        </w:rPr>
      </w:pPr>
    </w:p>
    <w:p w14:paraId="625A48CB" w14:textId="043B432B" w:rsidR="00256212" w:rsidRPr="001179CC" w:rsidRDefault="00172CD2" w:rsidP="00365FFF">
      <w:pPr>
        <w:pStyle w:val="NoParagraphStyle"/>
        <w:tabs>
          <w:tab w:val="left" w:pos="5812"/>
        </w:tabs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  <w:t>ZD Kočevje</w:t>
      </w:r>
    </w:p>
    <w:p w14:paraId="708C6B3C" w14:textId="547D1E12" w:rsidR="00172CD2" w:rsidRPr="001179CC" w:rsidRDefault="00172CD2" w:rsidP="00365FFF">
      <w:pPr>
        <w:pStyle w:val="NoParagraphStyle"/>
        <w:tabs>
          <w:tab w:val="left" w:pos="5812"/>
        </w:tabs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  <w:t>Direktor</w:t>
      </w:r>
    </w:p>
    <w:p w14:paraId="7EFE5B55" w14:textId="651553EA" w:rsidR="00256212" w:rsidRPr="001179CC" w:rsidRDefault="005948F0" w:rsidP="005948F0">
      <w:pPr>
        <w:pStyle w:val="NoParagraphStyle"/>
        <w:tabs>
          <w:tab w:val="left" w:pos="5812"/>
          <w:tab w:val="left" w:pos="6237"/>
        </w:tabs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="00B8249F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Emir Kuduzović</w:t>
      </w:r>
    </w:p>
    <w:p w14:paraId="167B2EC7" w14:textId="77777777" w:rsidR="00B11065" w:rsidRPr="001179CC" w:rsidRDefault="00B11065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81AA959" w14:textId="77777777" w:rsidR="0015530F" w:rsidRPr="001179CC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A33C19A" w14:textId="77777777" w:rsidR="0015530F" w:rsidRPr="001179CC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63773A7" w14:textId="77777777" w:rsidR="0015530F" w:rsidRPr="001179CC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6C3AA32" w14:textId="77777777" w:rsidR="0015530F" w:rsidRPr="001179CC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89946A3" w14:textId="77777777" w:rsidR="0015530F" w:rsidRPr="001179CC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CDA3471" w14:textId="77777777" w:rsidR="0015530F" w:rsidRPr="001179CC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8B8A2EB" w14:textId="77777777" w:rsidR="0015530F" w:rsidRPr="001179CC" w:rsidRDefault="0015530F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75A7473" w14:textId="77777777" w:rsidR="00B11065" w:rsidRPr="001179CC" w:rsidRDefault="00B11065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3B9EC84" w14:textId="77777777" w:rsidR="00B11065" w:rsidRPr="001179CC" w:rsidRDefault="00B11065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F02C556" w14:textId="24322B75" w:rsidR="00256212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Priloge:</w:t>
      </w:r>
    </w:p>
    <w:p w14:paraId="0BD1AC94" w14:textId="77777777" w:rsidR="005948F0" w:rsidRPr="001179CC" w:rsidRDefault="005948F0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Priloga 1 – prijavni obrazec</w:t>
      </w:r>
    </w:p>
    <w:p w14:paraId="05D65C45" w14:textId="333028EF" w:rsidR="005948F0" w:rsidRPr="001179CC" w:rsidRDefault="005948F0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Priloga 2 </w:t>
      </w:r>
      <w:r w:rsidR="0015530F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–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ponud</w:t>
      </w:r>
      <w:r w:rsidR="0015530F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bena cena za najem</w:t>
      </w:r>
    </w:p>
    <w:p w14:paraId="0B9E86E1" w14:textId="77777777" w:rsidR="005948F0" w:rsidRPr="001179CC" w:rsidRDefault="005948F0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Priloga št. 3 – tabela topli napitki</w:t>
      </w:r>
    </w:p>
    <w:p w14:paraId="5BA927F9" w14:textId="2A6FFECE" w:rsidR="005948F0" w:rsidRPr="001179CC" w:rsidRDefault="005948F0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Priloga št. 4 -  tabela hladni</w:t>
      </w:r>
      <w:r w:rsidR="0015530F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napitki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, živila/prigrizki </w:t>
      </w:r>
    </w:p>
    <w:p w14:paraId="036F6B2E" w14:textId="77777777" w:rsidR="005948F0" w:rsidRPr="001179CC" w:rsidRDefault="005948F0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Priloga 5 – izjava kavni aparat</w:t>
      </w:r>
    </w:p>
    <w:p w14:paraId="79AD65F0" w14:textId="282C561C" w:rsidR="0015530F" w:rsidRPr="001179CC" w:rsidRDefault="0015530F" w:rsidP="005948F0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Priloga 6 – izjava o izpolnjevanju pogojev</w:t>
      </w:r>
    </w:p>
    <w:p w14:paraId="28595F04" w14:textId="44D7969D" w:rsidR="00256212" w:rsidRPr="001179CC" w:rsidRDefault="0025621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79EF027" w14:textId="77777777" w:rsidR="00256212" w:rsidRPr="001179CC" w:rsidRDefault="00256212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6072C35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672AC49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83BA388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233F41D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3A5FC27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9A75F28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1375836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872C214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251B082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35FD045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78081B4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6577E35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A72AEAB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07F6C93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A15DD10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7A1E637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3D4A7D3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91DE6B6" w14:textId="77777777" w:rsidR="005948F0" w:rsidRPr="001179CC" w:rsidRDefault="005948F0" w:rsidP="00365FF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32D6497" w14:textId="16E02386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lastRenderedPageBreak/>
        <w:t>Priloga 1</w:t>
      </w:r>
      <w:r w:rsidR="00FB0DEB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– prijavni obrazec</w:t>
      </w:r>
    </w:p>
    <w:p w14:paraId="3D5FD56D" w14:textId="77777777" w:rsidR="005948F0" w:rsidRPr="001179CC" w:rsidRDefault="005948F0" w:rsidP="009958A9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07A15FB8" w14:textId="26A90635" w:rsidR="009958A9" w:rsidRPr="001179CC" w:rsidRDefault="00402ACA" w:rsidP="009958A9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auto"/>
          <w:sz w:val="28"/>
          <w:szCs w:val="28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8"/>
          <w:szCs w:val="28"/>
          <w:lang w:val="sl-SI"/>
        </w:rPr>
        <w:t>PRIJAVNI OBRAZEC</w:t>
      </w:r>
    </w:p>
    <w:p w14:paraId="72425907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E3D49AF" w14:textId="4EF98679" w:rsidR="009958A9" w:rsidRPr="001179CC" w:rsidRDefault="00402ACA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br/>
      </w:r>
      <w:r w:rsidR="006C28E4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UPRAVLJALEC</w:t>
      </w:r>
      <w:r w:rsidR="00AD1211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:</w:t>
      </w:r>
      <w:r w:rsidR="00AD1211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ZD Kočevje, Roška cesta 18, 1330 Kočevje</w:t>
      </w:r>
    </w:p>
    <w:p w14:paraId="2B295FC5" w14:textId="77777777" w:rsidR="00AD1211" w:rsidRPr="001179CC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E7F57E7" w14:textId="569DAE61" w:rsidR="00AD1211" w:rsidRPr="001179CC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PREDMET NAROČILA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: Oddaja delov nepremičnin v najem za postavitev samopostrežnih avtomatov</w:t>
      </w:r>
    </w:p>
    <w:p w14:paraId="448208B6" w14:textId="77777777" w:rsidR="00AD1211" w:rsidRPr="001179CC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DB5A6D1" w14:textId="27CF8978" w:rsidR="00AD1211" w:rsidRPr="001179CC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 xml:space="preserve">PODATKI O </w:t>
      </w:r>
      <w:r w:rsidR="004409FD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U</w:t>
      </w:r>
    </w:p>
    <w:p w14:paraId="3831556C" w14:textId="77777777" w:rsidR="00AD1211" w:rsidRPr="001179CC" w:rsidRDefault="00AD121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9"/>
        <w:gridCol w:w="4527"/>
      </w:tblGrid>
      <w:tr w:rsidR="001179CC" w:rsidRPr="001179CC" w14:paraId="240D05F8" w14:textId="77777777" w:rsidTr="00551B68">
        <w:tc>
          <w:tcPr>
            <w:tcW w:w="4529" w:type="dxa"/>
          </w:tcPr>
          <w:p w14:paraId="377D1590" w14:textId="352F7DBD" w:rsidR="009958A9" w:rsidRPr="001179CC" w:rsidRDefault="00AD1211" w:rsidP="009958A9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 xml:space="preserve">NAZIV </w:t>
            </w:r>
            <w:r w:rsidR="004409FD"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PONUDNIK</w:t>
            </w: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A (PRAVNA OSEBA OZ. SAMOSTOJNI PODJETNIK)</w:t>
            </w:r>
          </w:p>
        </w:tc>
        <w:tc>
          <w:tcPr>
            <w:tcW w:w="4527" w:type="dxa"/>
          </w:tcPr>
          <w:p w14:paraId="54B0F753" w14:textId="77777777" w:rsidR="009958A9" w:rsidRPr="001179CC" w:rsidRDefault="009958A9" w:rsidP="009958A9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668ED732" w14:textId="77777777" w:rsidTr="00551B68">
        <w:tc>
          <w:tcPr>
            <w:tcW w:w="4529" w:type="dxa"/>
          </w:tcPr>
          <w:p w14:paraId="22AAB444" w14:textId="0DCC3F4C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  <w:t>NASLOV</w:t>
            </w:r>
          </w:p>
        </w:tc>
        <w:tc>
          <w:tcPr>
            <w:tcW w:w="4527" w:type="dxa"/>
          </w:tcPr>
          <w:p w14:paraId="09D25EE3" w14:textId="77777777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052AA710" w14:textId="77777777" w:rsidTr="00551B68">
        <w:tc>
          <w:tcPr>
            <w:tcW w:w="4529" w:type="dxa"/>
          </w:tcPr>
          <w:p w14:paraId="10E283DD" w14:textId="6FA5113C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  <w:t>MATIČNA ŠTEVILKA</w:t>
            </w:r>
          </w:p>
        </w:tc>
        <w:tc>
          <w:tcPr>
            <w:tcW w:w="4527" w:type="dxa"/>
          </w:tcPr>
          <w:p w14:paraId="5CE981EF" w14:textId="77777777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5903F6E1" w14:textId="77777777" w:rsidTr="00551B68">
        <w:tc>
          <w:tcPr>
            <w:tcW w:w="4529" w:type="dxa"/>
          </w:tcPr>
          <w:p w14:paraId="5057C03E" w14:textId="2A9327B4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  <w:t>DAVČNA ŠTEVILKA</w:t>
            </w:r>
          </w:p>
        </w:tc>
        <w:tc>
          <w:tcPr>
            <w:tcW w:w="4527" w:type="dxa"/>
          </w:tcPr>
          <w:p w14:paraId="5176E38A" w14:textId="77777777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1DAC12BB" w14:textId="77777777" w:rsidTr="00551B68">
        <w:tc>
          <w:tcPr>
            <w:tcW w:w="4529" w:type="dxa"/>
          </w:tcPr>
          <w:p w14:paraId="3C73F982" w14:textId="2E828704" w:rsidR="00EB1513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</w:pPr>
            <w:r w:rsidRPr="001179CC"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  <w:t>ŠTEVILKA TRR.</w:t>
            </w:r>
          </w:p>
        </w:tc>
        <w:tc>
          <w:tcPr>
            <w:tcW w:w="4527" w:type="dxa"/>
          </w:tcPr>
          <w:p w14:paraId="4837BF20" w14:textId="77777777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2D62E6F5" w14:textId="77777777" w:rsidTr="00551B68">
        <w:tc>
          <w:tcPr>
            <w:tcW w:w="4529" w:type="dxa"/>
          </w:tcPr>
          <w:p w14:paraId="174AF56C" w14:textId="40C7E5B4" w:rsidR="00EB1513" w:rsidRPr="001179CC" w:rsidRDefault="00EB1513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</w:pPr>
            <w:r w:rsidRPr="001179CC"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  <w:t>TRR ODPRT PRI</w:t>
            </w:r>
          </w:p>
        </w:tc>
        <w:tc>
          <w:tcPr>
            <w:tcW w:w="4527" w:type="dxa"/>
          </w:tcPr>
          <w:p w14:paraId="31B5FACA" w14:textId="77777777" w:rsidR="00EB1513" w:rsidRPr="001179CC" w:rsidRDefault="00EB1513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217CE891" w14:textId="77777777" w:rsidTr="00551B68">
        <w:tc>
          <w:tcPr>
            <w:tcW w:w="4529" w:type="dxa"/>
          </w:tcPr>
          <w:p w14:paraId="0822F61A" w14:textId="6A66F66F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  <w:t>TELEFONSKA ŠTEVILKA</w:t>
            </w:r>
          </w:p>
        </w:tc>
        <w:tc>
          <w:tcPr>
            <w:tcW w:w="4527" w:type="dxa"/>
          </w:tcPr>
          <w:p w14:paraId="4047E730" w14:textId="77777777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12FD2DE2" w14:textId="77777777" w:rsidTr="00551B68">
        <w:tc>
          <w:tcPr>
            <w:tcW w:w="4529" w:type="dxa"/>
          </w:tcPr>
          <w:p w14:paraId="4FF2CB21" w14:textId="0B08FC8F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  <w:t>ELEKTRONSKI NASLOV</w:t>
            </w:r>
          </w:p>
        </w:tc>
        <w:tc>
          <w:tcPr>
            <w:tcW w:w="4527" w:type="dxa"/>
          </w:tcPr>
          <w:p w14:paraId="3067A3A1" w14:textId="77777777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042E68EB" w14:textId="77777777" w:rsidTr="00551B68">
        <w:tc>
          <w:tcPr>
            <w:tcW w:w="4529" w:type="dxa"/>
          </w:tcPr>
          <w:p w14:paraId="15D5FB24" w14:textId="4CD00A0E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  <w:t>KONTAKTNA OSEBA</w:t>
            </w:r>
          </w:p>
        </w:tc>
        <w:tc>
          <w:tcPr>
            <w:tcW w:w="4527" w:type="dxa"/>
          </w:tcPr>
          <w:p w14:paraId="4D1044DB" w14:textId="77777777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AD1211" w:rsidRPr="001179CC" w14:paraId="318A9258" w14:textId="77777777" w:rsidTr="00551B68">
        <w:tc>
          <w:tcPr>
            <w:tcW w:w="4529" w:type="dxa"/>
          </w:tcPr>
          <w:p w14:paraId="037BAD4E" w14:textId="680E2BBE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POOBLAŠČENA OSEBA ZA PODPIS POGODBE</w:t>
            </w:r>
          </w:p>
        </w:tc>
        <w:tc>
          <w:tcPr>
            <w:tcW w:w="4527" w:type="dxa"/>
          </w:tcPr>
          <w:p w14:paraId="3AB44A13" w14:textId="77777777" w:rsidR="00AD1211" w:rsidRPr="001179CC" w:rsidRDefault="00AD1211" w:rsidP="00AD1211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</w:tbl>
    <w:p w14:paraId="27DFDB7F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119E446" w14:textId="77777777" w:rsidR="00551B68" w:rsidRPr="001179CC" w:rsidRDefault="00551B68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59E88B3" w14:textId="77777777" w:rsidR="00551B68" w:rsidRPr="001179CC" w:rsidRDefault="00551B68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524BEE08" w14:textId="09574FD6" w:rsidR="00AD1211" w:rsidRPr="001179CC" w:rsidRDefault="00AD1211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PODATKI O ZAKONITEM ZASTOPNIKU</w:t>
      </w:r>
      <w:r w:rsidR="00551B68" w:rsidRPr="001179CC">
        <w:rPr>
          <w:color w:val="auto"/>
          <w:sz w:val="21"/>
          <w:szCs w:val="21"/>
        </w:rPr>
        <w:t xml:space="preserve"> </w:t>
      </w:r>
      <w:r w:rsidR="00551B68" w:rsidRPr="001179CC">
        <w:rPr>
          <w:color w:val="auto"/>
          <w:sz w:val="21"/>
          <w:szCs w:val="21"/>
          <w:u w:val="single"/>
        </w:rPr>
        <w:t>(</w:t>
      </w:r>
      <w:r w:rsidR="00551B68" w:rsidRPr="001179CC">
        <w:rPr>
          <w:rFonts w:ascii="Source Sans Pro" w:hAnsi="Source Sans Pro" w:cs="Arial"/>
          <w:color w:val="auto"/>
          <w:sz w:val="21"/>
          <w:szCs w:val="21"/>
          <w:u w:val="single"/>
          <w:lang w:val="sl-SI"/>
        </w:rPr>
        <w:t>Obvezna priloga: Pooblastilo zakonitega zastopnika)</w:t>
      </w:r>
    </w:p>
    <w:p w14:paraId="66149ED3" w14:textId="77777777" w:rsidR="00402ACA" w:rsidRPr="001179CC" w:rsidRDefault="00402ACA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9CC" w:rsidRPr="001179CC" w14:paraId="2299ED58" w14:textId="77777777" w:rsidTr="000F1448">
        <w:tc>
          <w:tcPr>
            <w:tcW w:w="4531" w:type="dxa"/>
          </w:tcPr>
          <w:p w14:paraId="45F789F0" w14:textId="2615F061" w:rsidR="00AD1211" w:rsidRPr="001179CC" w:rsidRDefault="00AD1211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 xml:space="preserve">ZAKONITI ZASTOPNIK </w:t>
            </w:r>
            <w:r w:rsidR="004409FD"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PONUDNIK</w:t>
            </w: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A</w:t>
            </w:r>
          </w:p>
        </w:tc>
        <w:tc>
          <w:tcPr>
            <w:tcW w:w="4531" w:type="dxa"/>
          </w:tcPr>
          <w:p w14:paraId="44739EA5" w14:textId="77777777" w:rsidR="00AD1211" w:rsidRPr="001179CC" w:rsidRDefault="00AD1211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AD1211" w:rsidRPr="001179CC" w14:paraId="6AAF5AD8" w14:textId="77777777" w:rsidTr="000F1448">
        <w:tc>
          <w:tcPr>
            <w:tcW w:w="4531" w:type="dxa"/>
          </w:tcPr>
          <w:p w14:paraId="063314CD" w14:textId="501A2344" w:rsidR="00AD1211" w:rsidRPr="001179CC" w:rsidRDefault="00AD1211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CorporateSTEE" w:hAnsi="CorporateSTEE"/>
                <w:color w:val="auto"/>
                <w:sz w:val="21"/>
                <w:szCs w:val="21"/>
                <w:lang w:val="en-US" w:eastAsia="en-US"/>
              </w:rPr>
              <w:t>ŠTEVILKA POOBLASTILA</w:t>
            </w:r>
          </w:p>
        </w:tc>
        <w:tc>
          <w:tcPr>
            <w:tcW w:w="4531" w:type="dxa"/>
          </w:tcPr>
          <w:p w14:paraId="70B1A90D" w14:textId="77777777" w:rsidR="00AD1211" w:rsidRPr="001179CC" w:rsidRDefault="00AD1211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</w:tbl>
    <w:p w14:paraId="3CB88698" w14:textId="77777777" w:rsidR="00402ACA" w:rsidRPr="001179CC" w:rsidRDefault="00402ACA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7E876DE" w14:textId="77777777" w:rsidR="00402ACA" w:rsidRPr="001179CC" w:rsidRDefault="00402ACA" w:rsidP="00AD1211">
      <w:pPr>
        <w:widowControl w:val="0"/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00B0E15B" w14:textId="0BF98C44" w:rsidR="00551B68" w:rsidRPr="001179CC" w:rsidRDefault="00551B68" w:rsidP="00551B68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sz w:val="21"/>
          <w:szCs w:val="21"/>
          <w:lang w:eastAsia="en-US"/>
        </w:rPr>
      </w:pPr>
      <w:r w:rsidRPr="001179CC">
        <w:rPr>
          <w:b/>
          <w:bCs/>
          <w:sz w:val="21"/>
          <w:szCs w:val="21"/>
          <w:lang w:eastAsia="en-US"/>
        </w:rPr>
        <w:t>IZJAVA</w:t>
      </w:r>
    </w:p>
    <w:p w14:paraId="086A53ED" w14:textId="7FDA47DA" w:rsidR="009B3F85" w:rsidRPr="001179CC" w:rsidRDefault="009B3F85" w:rsidP="009B3F85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Spodaj podpisani </w:t>
      </w:r>
      <w:r w:rsidR="004409FD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oziroma zakoniti zastopnik </w:t>
      </w:r>
      <w:r w:rsidR="004409FD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a izjavljam, da:</w:t>
      </w:r>
    </w:p>
    <w:p w14:paraId="6D7E6181" w14:textId="549C2FDA" w:rsidR="00A40DC2" w:rsidRPr="001179CC" w:rsidRDefault="00551B68" w:rsidP="00A40DC2">
      <w:pPr>
        <w:pStyle w:val="NoParagraphStyle"/>
        <w:numPr>
          <w:ilvl w:val="0"/>
          <w:numId w:val="22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mi je stanje v naravi poznano, da sem skrbno pregledal</w:t>
      </w:r>
      <w:r w:rsidR="00A40DC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/a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vsebino </w:t>
      </w:r>
      <w:r w:rsidR="006C28E4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namere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in da sem z </w:t>
      </w:r>
      <w:r w:rsidR="006C28E4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njo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v celoti seznanjen</w:t>
      </w:r>
      <w:r w:rsidR="00A40DC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/a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ter vsebino v celoti sprejemam</w:t>
      </w:r>
      <w:r w:rsidR="00A40DC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,</w:t>
      </w:r>
    </w:p>
    <w:p w14:paraId="10893E4B" w14:textId="0CD0E77B" w:rsidR="00551B68" w:rsidRPr="001179CC" w:rsidRDefault="00551B68" w:rsidP="00A40DC2">
      <w:pPr>
        <w:pStyle w:val="NoParagraphStyle"/>
        <w:numPr>
          <w:ilvl w:val="0"/>
          <w:numId w:val="22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ponudba velja 60 dni od dneva </w:t>
      </w:r>
      <w:r w:rsidR="00A40DC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poteka 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roka za predložitev ponudb</w:t>
      </w:r>
      <w:r w:rsidR="00A40DC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,</w:t>
      </w:r>
    </w:p>
    <w:p w14:paraId="1167C608" w14:textId="4D2B0226" w:rsidR="00551B68" w:rsidRPr="001179CC" w:rsidRDefault="00A40DC2" w:rsidP="00551B68">
      <w:pPr>
        <w:pStyle w:val="NoParagraphStyle"/>
        <w:numPr>
          <w:ilvl w:val="0"/>
          <w:numId w:val="22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s</w:t>
      </w:r>
      <w:r w:rsidR="00551B68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oglašam z obdelavo osebnih podatkov za potrebe sklenitve in izvajanja najemnega razmerja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,</w:t>
      </w:r>
    </w:p>
    <w:p w14:paraId="1E75ECCB" w14:textId="05FE548F" w:rsidR="00551B68" w:rsidRPr="001179CC" w:rsidRDefault="009B3F85" w:rsidP="00551B68">
      <w:pPr>
        <w:pStyle w:val="NoParagraphStyle"/>
        <w:numPr>
          <w:ilvl w:val="0"/>
          <w:numId w:val="22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pod kazensko in materialno odgovornostjo izjavljam, da so vsi podatki v tej ponudbi resnični in verodostojni.</w:t>
      </w:r>
    </w:p>
    <w:p w14:paraId="561EF56B" w14:textId="77777777" w:rsidR="00B17F0F" w:rsidRPr="001179CC" w:rsidRDefault="00B17F0F" w:rsidP="00B17F0F">
      <w:pPr>
        <w:pStyle w:val="Odstavekseznama"/>
        <w:spacing w:after="0" w:line="240" w:lineRule="auto"/>
        <w:ind w:left="851"/>
        <w:jc w:val="both"/>
        <w:rPr>
          <w:rFonts w:ascii="Source Sans Pro" w:hAnsi="Source Sans Pro" w:cs="Arial"/>
          <w:sz w:val="21"/>
          <w:szCs w:val="21"/>
        </w:rPr>
      </w:pPr>
    </w:p>
    <w:p w14:paraId="6FDDF7D9" w14:textId="77777777" w:rsidR="00551B68" w:rsidRPr="001179CC" w:rsidRDefault="00551B68" w:rsidP="00551B68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FDEDAB3" w14:textId="456EA6F4" w:rsidR="00551B68" w:rsidRPr="001179CC" w:rsidRDefault="00551B68" w:rsidP="00551B68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Kraj in datum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  <w:t xml:space="preserve">       </w:t>
      </w:r>
      <w:r w:rsidR="004409FD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oz. zakoniti zastopnik (podpis in žig)</w:t>
      </w:r>
    </w:p>
    <w:p w14:paraId="60C75A3D" w14:textId="448C9A00" w:rsidR="00402ACA" w:rsidRPr="001179CC" w:rsidRDefault="007C754F" w:rsidP="00551B68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  <w:r w:rsidRPr="001179CC">
        <w:rPr>
          <w:sz w:val="21"/>
          <w:szCs w:val="21"/>
          <w:lang w:eastAsia="en-US"/>
        </w:rPr>
        <w:br/>
      </w:r>
    </w:p>
    <w:p w14:paraId="054CED2B" w14:textId="77777777" w:rsidR="00B17F0F" w:rsidRPr="001179CC" w:rsidRDefault="00944760" w:rsidP="005948F0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  <w:r w:rsidRPr="001179CC">
        <w:rPr>
          <w:sz w:val="21"/>
          <w:szCs w:val="21"/>
          <w:lang w:eastAsia="en-US"/>
        </w:rPr>
        <w:br/>
      </w:r>
    </w:p>
    <w:p w14:paraId="3BB5714D" w14:textId="2E255678" w:rsidR="005948F0" w:rsidRPr="001179CC" w:rsidRDefault="005948F0" w:rsidP="005948F0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lastRenderedPageBreak/>
        <w:t>Obvezne priloge:</w:t>
      </w:r>
    </w:p>
    <w:p w14:paraId="0E9AC5B1" w14:textId="228AB9E4" w:rsidR="00DD0A5A" w:rsidRPr="001179CC" w:rsidRDefault="00DD0A5A" w:rsidP="00DD0A5A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Priloga 2 - Ponudbena cena za najem</w:t>
      </w:r>
      <w:r w:rsidR="0014098A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.</w:t>
      </w:r>
    </w:p>
    <w:p w14:paraId="75894C5A" w14:textId="77777777" w:rsidR="0014098A" w:rsidRPr="001179CC" w:rsidRDefault="0014098A" w:rsidP="0014098A">
      <w:pPr>
        <w:pStyle w:val="Odstavekseznama"/>
        <w:widowControl w:val="0"/>
        <w:numPr>
          <w:ilvl w:val="0"/>
          <w:numId w:val="27"/>
        </w:numP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dokazilo – izvid neodvisne institucije, ki ni starejše od 12 mesecev in dokazuje, da količina 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akrilamida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v kavi in kavnih nadomestkih ne presega z uredbo določenih referenčnih ravni (Uredba komisije (ES) 2017/2158 o blažilnih ukrepih in referenčnih ravneh za zmanjšanje prisotnosti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akrilamida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v živilih);</w:t>
      </w:r>
    </w:p>
    <w:p w14:paraId="6BD66E20" w14:textId="76F4A5D4" w:rsidR="0014098A" w:rsidRPr="001179CC" w:rsidRDefault="0014098A" w:rsidP="0014098A">
      <w:pPr>
        <w:pStyle w:val="Odstavekseznama"/>
        <w:widowControl w:val="0"/>
        <w:numPr>
          <w:ilvl w:val="0"/>
          <w:numId w:val="27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ekološki certifikat oziroma dokazilo o izvoru ekološke kave;</w:t>
      </w:r>
    </w:p>
    <w:p w14:paraId="17A701AF" w14:textId="3F0A2DAE" w:rsidR="0014098A" w:rsidRPr="001179CC" w:rsidRDefault="005948F0" w:rsidP="00196FB1">
      <w:pPr>
        <w:pStyle w:val="Odstavekseznama"/>
        <w:widowControl w:val="0"/>
        <w:numPr>
          <w:ilvl w:val="0"/>
          <w:numId w:val="8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Priloga št. </w:t>
      </w:r>
      <w:r w:rsidR="00DD0A5A" w:rsidRPr="001179CC">
        <w:rPr>
          <w:rFonts w:ascii="Source Sans Pro" w:hAnsi="Source Sans Pro" w:cs="Arial"/>
          <w:sz w:val="21"/>
          <w:szCs w:val="21"/>
        </w:rPr>
        <w:t>3</w:t>
      </w:r>
      <w:r w:rsidRPr="001179CC">
        <w:rPr>
          <w:rFonts w:ascii="Source Sans Pro" w:hAnsi="Source Sans Pro" w:cs="Arial"/>
          <w:sz w:val="21"/>
          <w:szCs w:val="21"/>
        </w:rPr>
        <w:t xml:space="preserve"> – tabela topli napitki</w:t>
      </w:r>
      <w:r w:rsidR="0014098A" w:rsidRPr="001179CC">
        <w:rPr>
          <w:rFonts w:ascii="Source Sans Pro" w:hAnsi="Source Sans Pro" w:cs="Arial"/>
          <w:sz w:val="21"/>
          <w:szCs w:val="21"/>
        </w:rPr>
        <w:t>.</w:t>
      </w:r>
    </w:p>
    <w:p w14:paraId="16007939" w14:textId="04873B7D" w:rsidR="0014098A" w:rsidRPr="001179CC" w:rsidRDefault="00DD0A5A" w:rsidP="003B11C1">
      <w:pPr>
        <w:pStyle w:val="Odstavekseznama"/>
        <w:widowControl w:val="0"/>
        <w:numPr>
          <w:ilvl w:val="0"/>
          <w:numId w:val="8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Priloga št. 4 -  tabela hladni</w:t>
      </w:r>
      <w:r w:rsidR="0015530F" w:rsidRPr="001179CC">
        <w:rPr>
          <w:rFonts w:ascii="Source Sans Pro" w:hAnsi="Source Sans Pro" w:cs="Arial"/>
          <w:sz w:val="21"/>
          <w:szCs w:val="21"/>
        </w:rPr>
        <w:t xml:space="preserve"> napitki</w:t>
      </w:r>
      <w:r w:rsidRPr="001179CC">
        <w:rPr>
          <w:rFonts w:ascii="Source Sans Pro" w:hAnsi="Source Sans Pro" w:cs="Arial"/>
          <w:sz w:val="21"/>
          <w:szCs w:val="21"/>
        </w:rPr>
        <w:t>, živila/prigrizki</w:t>
      </w:r>
      <w:r w:rsidR="0014098A" w:rsidRPr="001179CC">
        <w:rPr>
          <w:rFonts w:ascii="Source Sans Pro" w:hAnsi="Source Sans Pro" w:cs="Arial"/>
          <w:sz w:val="21"/>
          <w:szCs w:val="21"/>
        </w:rPr>
        <w:t>.</w:t>
      </w:r>
    </w:p>
    <w:p w14:paraId="1CD8035A" w14:textId="5301E4A1" w:rsidR="0014098A" w:rsidRPr="001179CC" w:rsidRDefault="00DD0A5A" w:rsidP="003475CD">
      <w:pPr>
        <w:pStyle w:val="Odstavekseznama"/>
        <w:widowControl w:val="0"/>
        <w:numPr>
          <w:ilvl w:val="0"/>
          <w:numId w:val="8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Priloga 5 – izjava kavni aparat</w:t>
      </w:r>
      <w:r w:rsidR="0014098A" w:rsidRPr="001179CC">
        <w:rPr>
          <w:rFonts w:ascii="Source Sans Pro" w:hAnsi="Source Sans Pro" w:cs="Arial"/>
          <w:sz w:val="21"/>
          <w:szCs w:val="21"/>
        </w:rPr>
        <w:t>.</w:t>
      </w:r>
    </w:p>
    <w:p w14:paraId="0BAE8CD5" w14:textId="0AACD380" w:rsidR="00DD0A5A" w:rsidRPr="001179CC" w:rsidRDefault="00DD0A5A" w:rsidP="003475CD">
      <w:pPr>
        <w:pStyle w:val="Odstavekseznama"/>
        <w:widowControl w:val="0"/>
        <w:numPr>
          <w:ilvl w:val="0"/>
          <w:numId w:val="8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Priloga 6 – izjava o izpolnjevanju pogojev</w:t>
      </w:r>
      <w:r w:rsidR="0014098A" w:rsidRPr="001179CC">
        <w:rPr>
          <w:rFonts w:ascii="Source Sans Pro" w:hAnsi="Source Sans Pro" w:cs="Arial"/>
          <w:sz w:val="21"/>
          <w:szCs w:val="21"/>
        </w:rPr>
        <w:t>.</w:t>
      </w:r>
    </w:p>
    <w:p w14:paraId="1FE24AF2" w14:textId="17EDA4F7" w:rsidR="00944760" w:rsidRPr="001179CC" w:rsidRDefault="00944760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5D332821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610FBFD0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5A37DD94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23629FA9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585D8308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3039A503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6EAB8D47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325EA4A0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35026F04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2AA6B462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65A66072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2E3EDC44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36592B7C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33A466AD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3C5CD421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301FF330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13736E06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076F85FF" w14:textId="77777777" w:rsidR="007C754F" w:rsidRPr="001179CC" w:rsidRDefault="007C754F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27DB758A" w14:textId="416281B6" w:rsidR="00DD0A5A" w:rsidRPr="001179CC" w:rsidRDefault="00877DDA" w:rsidP="00DD0A5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lastRenderedPageBreak/>
        <w:t>P</w:t>
      </w:r>
      <w:r w:rsidR="00DD0A5A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riloga 2 - Ponudbena cena za najem</w:t>
      </w:r>
    </w:p>
    <w:p w14:paraId="636FB8D4" w14:textId="77777777" w:rsidR="00DD0A5A" w:rsidRPr="001179CC" w:rsidRDefault="00DD0A5A" w:rsidP="00AD1211">
      <w:pPr>
        <w:widowControl w:val="0"/>
        <w:suppressAutoHyphens/>
        <w:autoSpaceDE w:val="0"/>
        <w:autoSpaceDN w:val="0"/>
        <w:textAlignment w:val="baseline"/>
        <w:rPr>
          <w:rFonts w:ascii="Source Sans Pro" w:hAnsi="Source Sans Pro" w:cs="Arial"/>
          <w:sz w:val="21"/>
          <w:szCs w:val="21"/>
        </w:rPr>
      </w:pPr>
    </w:p>
    <w:p w14:paraId="25F3CC78" w14:textId="259427E0" w:rsidR="009958A9" w:rsidRPr="001179CC" w:rsidRDefault="00402ACA" w:rsidP="00402ACA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auto"/>
          <w:sz w:val="28"/>
          <w:szCs w:val="28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8"/>
          <w:szCs w:val="28"/>
          <w:lang w:val="sl-SI"/>
        </w:rPr>
        <w:t>PONUDBA</w:t>
      </w:r>
    </w:p>
    <w:p w14:paraId="05CB0E73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F2015AE" w14:textId="7FEEB91C" w:rsidR="009958A9" w:rsidRPr="001179CC" w:rsidRDefault="001F53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Izhodiščna cena je 80,00 EUR za predmet najema.</w:t>
      </w:r>
    </w:p>
    <w:p w14:paraId="6EAE8F07" w14:textId="77777777" w:rsidR="001F5396" w:rsidRPr="001179CC" w:rsidRDefault="001F53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B1ACE7F" w14:textId="50746241" w:rsidR="009958A9" w:rsidRPr="001179CC" w:rsidRDefault="00402ACA" w:rsidP="00402ACA">
      <w:pPr>
        <w:pStyle w:val="NoParagraphStyle"/>
        <w:numPr>
          <w:ilvl w:val="0"/>
          <w:numId w:val="20"/>
        </w:numPr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Ponudbena cena za najem</w:t>
      </w:r>
    </w:p>
    <w:p w14:paraId="5C073D3B" w14:textId="77777777" w:rsidR="00402ACA" w:rsidRPr="001179CC" w:rsidRDefault="00402ACA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2ACA" w:rsidRPr="001179CC" w14:paraId="6E4CAB21" w14:textId="77777777" w:rsidTr="00872732">
        <w:trPr>
          <w:trHeight w:val="933"/>
        </w:trPr>
        <w:tc>
          <w:tcPr>
            <w:tcW w:w="4531" w:type="dxa"/>
          </w:tcPr>
          <w:p w14:paraId="3F3C6A5B" w14:textId="77777777" w:rsidR="00872732" w:rsidRPr="001179CC" w:rsidRDefault="00872732" w:rsidP="00402ACA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  <w:p w14:paraId="08DF1E5B" w14:textId="36E661A3" w:rsidR="00402ACA" w:rsidRPr="001179CC" w:rsidRDefault="00402ACA" w:rsidP="00402ACA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 xml:space="preserve">Ponudbena cena </w:t>
            </w:r>
            <w:r w:rsidR="00F4009D"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najema</w:t>
            </w:r>
          </w:p>
        </w:tc>
        <w:tc>
          <w:tcPr>
            <w:tcW w:w="4531" w:type="dxa"/>
          </w:tcPr>
          <w:p w14:paraId="35F0B15F" w14:textId="77777777" w:rsidR="00872732" w:rsidRPr="001179CC" w:rsidRDefault="00872732" w:rsidP="00402ACA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  <w:p w14:paraId="729C393C" w14:textId="6DD14A52" w:rsidR="00402ACA" w:rsidRPr="001179CC" w:rsidRDefault="00402ACA" w:rsidP="00402ACA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 xml:space="preserve">__________________ </w:t>
            </w:r>
            <w:r w:rsidR="00F4009D"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v EUR (brez DDV</w:t>
            </w:r>
            <w:r w:rsidR="00872732"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)</w:t>
            </w:r>
          </w:p>
        </w:tc>
      </w:tr>
    </w:tbl>
    <w:p w14:paraId="40D90D43" w14:textId="77777777" w:rsidR="00402ACA" w:rsidRPr="001179CC" w:rsidRDefault="00402ACA" w:rsidP="00402ACA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5E9FC83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74DDA85" w14:textId="5B12FD47" w:rsidR="009B3F85" w:rsidRPr="001179CC" w:rsidRDefault="009934E5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Ponudnik p</w:t>
      </w:r>
      <w:r w:rsidR="0087273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onudben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o</w:t>
      </w:r>
      <w:r w:rsidR="0087273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cen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o</w:t>
      </w:r>
      <w:r w:rsidR="0087273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lahko</w:t>
      </w:r>
      <w:r w:rsidR="0087273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zvišuje za najmanj </w:t>
      </w:r>
      <w:r w:rsidR="00502733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1</w:t>
      </w:r>
      <w:r w:rsidR="006C28E4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,00</w:t>
      </w:r>
      <w:r w:rsidR="0087273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EUR.</w:t>
      </w:r>
    </w:p>
    <w:p w14:paraId="6A9B3E96" w14:textId="77777777" w:rsidR="00872732" w:rsidRPr="001179CC" w:rsidRDefault="0087273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D2F8594" w14:textId="77777777" w:rsidR="00872732" w:rsidRPr="001179CC" w:rsidRDefault="0087273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46DC3BA" w14:textId="77777777" w:rsidR="00872732" w:rsidRPr="001179CC" w:rsidRDefault="0087273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679294F" w14:textId="77777777" w:rsidR="00B17F0F" w:rsidRPr="001179CC" w:rsidRDefault="00B17F0F" w:rsidP="00B17F0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Kraj in datum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  <w:t xml:space="preserve">       Ponudnik oz. zakoniti zastopnik (podpis in žig)</w:t>
      </w:r>
    </w:p>
    <w:p w14:paraId="5132AEDD" w14:textId="77777777" w:rsidR="00B17F0F" w:rsidRPr="001179CC" w:rsidRDefault="00B17F0F" w:rsidP="00B17F0F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206B3518" w14:textId="77777777" w:rsidR="00B17F0F" w:rsidRPr="001179CC" w:rsidRDefault="00B17F0F" w:rsidP="00B17F0F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371B166A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52B830E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6567924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4548A06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F83EED9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25F6880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CC57DF5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E768A2F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B3BA4E9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9B2B0A0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3FBFC1F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17EB53C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0F38FB9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77367DB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531060E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8D19A9D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BA1D2D0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73B5EC4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461DDB3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FB1DC3D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677913C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3DEAD16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43A2F8B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775E381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01761F0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7DCD90F" w14:textId="77777777" w:rsidR="00872732" w:rsidRPr="001179CC" w:rsidRDefault="0087273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B6E423B" w14:textId="39EE6299" w:rsidR="009958A9" w:rsidRPr="001179CC" w:rsidRDefault="00402ACA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lastRenderedPageBreak/>
        <w:t xml:space="preserve">Priloga št. </w:t>
      </w:r>
      <w:r w:rsidR="00DD0A5A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3</w:t>
      </w:r>
      <w:r w:rsidR="0044332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– tabela topli napitki</w:t>
      </w:r>
    </w:p>
    <w:p w14:paraId="716581B1" w14:textId="77777777" w:rsidR="00402ACA" w:rsidRPr="001179CC" w:rsidRDefault="00402ACA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6A6C958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2671758" w14:textId="74702226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TABELA PONUJENIH TOPLIH NAPITKOV</w:t>
      </w:r>
      <w:r w:rsidR="00EB1513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 xml:space="preserve"> S FUNKCIJO URAVNAVANJA SLADKORJA</w:t>
      </w:r>
    </w:p>
    <w:p w14:paraId="2EF83D55" w14:textId="7F385503" w:rsidR="00D849AC" w:rsidRPr="001179CC" w:rsidRDefault="00D849AC" w:rsidP="00D849AC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(vpišite vse napitke, ki jih boste ponudili, skladno z </w:t>
      </w:r>
      <w:r w:rsidR="00BB322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9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. </w:t>
      </w:r>
      <w:r w:rsidR="00BB322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točko namere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)</w:t>
      </w:r>
    </w:p>
    <w:p w14:paraId="1DDC86CB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50"/>
        <w:gridCol w:w="3048"/>
        <w:gridCol w:w="2864"/>
      </w:tblGrid>
      <w:tr w:rsidR="001179CC" w:rsidRPr="001179CC" w14:paraId="5805DDF3" w14:textId="6BE15359" w:rsidTr="00C72796">
        <w:tc>
          <w:tcPr>
            <w:tcW w:w="3150" w:type="dxa"/>
          </w:tcPr>
          <w:p w14:paraId="2D0889CF" w14:textId="6D7CCE39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IZDELEK</w:t>
            </w:r>
          </w:p>
        </w:tc>
        <w:tc>
          <w:tcPr>
            <w:tcW w:w="3048" w:type="dxa"/>
          </w:tcPr>
          <w:p w14:paraId="3B9B8338" w14:textId="0BF9D711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KOLIČINA</w:t>
            </w:r>
          </w:p>
        </w:tc>
        <w:tc>
          <w:tcPr>
            <w:tcW w:w="2864" w:type="dxa"/>
          </w:tcPr>
          <w:p w14:paraId="3E476C73" w14:textId="0255D669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CENA</w:t>
            </w:r>
          </w:p>
        </w:tc>
      </w:tr>
      <w:tr w:rsidR="001179CC" w:rsidRPr="001179CC" w14:paraId="0874C565" w14:textId="55186000" w:rsidTr="00C72796">
        <w:tc>
          <w:tcPr>
            <w:tcW w:w="3150" w:type="dxa"/>
          </w:tcPr>
          <w:p w14:paraId="74208E9D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200C06FC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2327D33E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7E1A7C50" w14:textId="49DFB2F0" w:rsidTr="00C72796">
        <w:tc>
          <w:tcPr>
            <w:tcW w:w="3150" w:type="dxa"/>
          </w:tcPr>
          <w:p w14:paraId="02C570FD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6B8C3D59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25E06A9F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29288EC1" w14:textId="2D67098A" w:rsidTr="00C72796">
        <w:tc>
          <w:tcPr>
            <w:tcW w:w="3150" w:type="dxa"/>
          </w:tcPr>
          <w:p w14:paraId="591FF914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3AA36363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64E5BA50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07F7FDC5" w14:textId="77777777" w:rsidTr="00C72796">
        <w:tc>
          <w:tcPr>
            <w:tcW w:w="3150" w:type="dxa"/>
          </w:tcPr>
          <w:p w14:paraId="383E2296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42C1A6B0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1A2491BF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7CFE0B7A" w14:textId="77777777" w:rsidTr="00C72796">
        <w:tc>
          <w:tcPr>
            <w:tcW w:w="3150" w:type="dxa"/>
          </w:tcPr>
          <w:p w14:paraId="04210D31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0303C302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425CCBAA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4F421991" w14:textId="77777777" w:rsidTr="00C72796">
        <w:tc>
          <w:tcPr>
            <w:tcW w:w="3150" w:type="dxa"/>
          </w:tcPr>
          <w:p w14:paraId="190F2409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74E63160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3E013459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7EE56AB7" w14:textId="77777777" w:rsidTr="00C72796">
        <w:tc>
          <w:tcPr>
            <w:tcW w:w="3150" w:type="dxa"/>
          </w:tcPr>
          <w:p w14:paraId="3D10C12C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46CF963E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24C39986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6BDB42F7" w14:textId="77777777" w:rsidTr="00C72796">
        <w:tc>
          <w:tcPr>
            <w:tcW w:w="3150" w:type="dxa"/>
          </w:tcPr>
          <w:p w14:paraId="1F8FF8AB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71436D18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42BD1BAB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39FE7FF8" w14:textId="77777777" w:rsidTr="00C72796">
        <w:tc>
          <w:tcPr>
            <w:tcW w:w="3150" w:type="dxa"/>
          </w:tcPr>
          <w:p w14:paraId="73DB1C6A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37DDFF80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5A9FA80A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24037A5E" w14:textId="77777777" w:rsidTr="00C72796">
        <w:tc>
          <w:tcPr>
            <w:tcW w:w="3150" w:type="dxa"/>
          </w:tcPr>
          <w:p w14:paraId="16B2F19A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3048" w:type="dxa"/>
          </w:tcPr>
          <w:p w14:paraId="69EB5EE9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2864" w:type="dxa"/>
          </w:tcPr>
          <w:p w14:paraId="05A4F2CE" w14:textId="77777777" w:rsidR="00C72796" w:rsidRPr="001179CC" w:rsidRDefault="00C72796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</w:tbl>
    <w:p w14:paraId="5CD9DD38" w14:textId="623CC155" w:rsidR="009958A9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(</w:t>
      </w:r>
      <w:r w:rsidR="004409FD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po potrebi vstavi dodatne vrstice)</w:t>
      </w:r>
    </w:p>
    <w:p w14:paraId="72292958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AE636E4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ED95791" w14:textId="77777777" w:rsidR="00BB3222" w:rsidRPr="001179CC" w:rsidRDefault="00BB322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21D5383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A8961DE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3D21423" w14:textId="77777777" w:rsidR="00B17F0F" w:rsidRPr="001179CC" w:rsidRDefault="00B17F0F" w:rsidP="00B17F0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Kraj in datum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  <w:t xml:space="preserve">       Ponudnik oz. zakoniti zastopnik (podpis in žig)</w:t>
      </w:r>
    </w:p>
    <w:p w14:paraId="5D5B76ED" w14:textId="77777777" w:rsidR="00B17F0F" w:rsidRPr="001179CC" w:rsidRDefault="00B17F0F" w:rsidP="00B17F0F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18EE57D0" w14:textId="77777777" w:rsidR="00B17F0F" w:rsidRPr="001179CC" w:rsidRDefault="00B17F0F" w:rsidP="00B17F0F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5B7CEF48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5A06E978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579ACEE7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4F12365A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2C424D38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3F70D18A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854113F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01D91B1B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4C400B76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5C409BA4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4C2045A3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0721CC69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11D61A4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6BD87466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29C81CF8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55DFE948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0A40D41E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16782CC9" w14:textId="77777777" w:rsidR="00B17F0F" w:rsidRPr="001179CC" w:rsidRDefault="00B17F0F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3C68EF60" w14:textId="77777777" w:rsidR="00877DDA" w:rsidRPr="001179CC" w:rsidRDefault="00877DDA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346A4C92" w14:textId="77777777" w:rsidR="00877DDA" w:rsidRPr="001179CC" w:rsidRDefault="00877DDA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29B172F" w14:textId="77777777" w:rsidR="00877DDA" w:rsidRPr="001179CC" w:rsidRDefault="00877DDA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10C7D8F3" w14:textId="4EFF6246" w:rsidR="00443322" w:rsidRPr="001179CC" w:rsidRDefault="00443322" w:rsidP="00443322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lastRenderedPageBreak/>
        <w:t xml:space="preserve">Priloga št. </w:t>
      </w:r>
      <w:r w:rsidR="00DD0A5A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4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-  tabela hladni</w:t>
      </w:r>
      <w:r w:rsidR="000857B3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napitki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, živila/prigrizki</w:t>
      </w:r>
    </w:p>
    <w:p w14:paraId="1723B290" w14:textId="5DDAA33D" w:rsidR="00443322" w:rsidRPr="001179CC" w:rsidRDefault="00443322" w:rsidP="00443322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3E2A9CE" w14:textId="3134432F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TABELA PONUJENIH HLADNIH NAPITKOV</w:t>
      </w:r>
      <w:r w:rsidR="00643573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, ŽIVIL</w:t>
      </w:r>
      <w:r w:rsidR="00443322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/</w:t>
      </w:r>
      <w:r w:rsidR="00643573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PRIGRIZKOV</w:t>
      </w:r>
      <w:r w:rsidR="00BB3222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 xml:space="preserve"> </w:t>
      </w:r>
      <w:r w:rsidR="007C754F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(60%)</w:t>
      </w:r>
    </w:p>
    <w:p w14:paraId="39991F79" w14:textId="2F9DB929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(vpišite vse </w:t>
      </w:r>
      <w:r w:rsidR="009A7BFC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artikle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, ki jih boste ponudili</w:t>
      </w:r>
      <w:r w:rsidR="00D849AC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, skladno z </w:t>
      </w:r>
      <w:r w:rsidR="00BB322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9</w:t>
      </w:r>
      <w:r w:rsidR="00D849AC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. </w:t>
      </w:r>
      <w:r w:rsidR="00BB322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točko namere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)</w:t>
      </w:r>
    </w:p>
    <w:p w14:paraId="307BDE63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57"/>
        <w:gridCol w:w="3112"/>
        <w:gridCol w:w="2793"/>
      </w:tblGrid>
      <w:tr w:rsidR="001179CC" w:rsidRPr="001179CC" w14:paraId="1C709467" w14:textId="4F4496F7" w:rsidTr="009A7BFC">
        <w:tc>
          <w:tcPr>
            <w:tcW w:w="1742" w:type="pct"/>
          </w:tcPr>
          <w:p w14:paraId="4A1FF2C5" w14:textId="0F13C5AC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IZDELEK</w:t>
            </w:r>
          </w:p>
        </w:tc>
        <w:tc>
          <w:tcPr>
            <w:tcW w:w="1717" w:type="pct"/>
          </w:tcPr>
          <w:p w14:paraId="46B15758" w14:textId="75FF263F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KOLIČINA PAKIRNE ENOTE</w:t>
            </w:r>
          </w:p>
        </w:tc>
        <w:tc>
          <w:tcPr>
            <w:tcW w:w="1542" w:type="pct"/>
          </w:tcPr>
          <w:p w14:paraId="15605A39" w14:textId="525DE69B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CENA</w:t>
            </w:r>
          </w:p>
        </w:tc>
      </w:tr>
      <w:tr w:rsidR="001179CC" w:rsidRPr="001179CC" w14:paraId="1D768F3D" w14:textId="2C72040A" w:rsidTr="009A7BFC">
        <w:tc>
          <w:tcPr>
            <w:tcW w:w="1742" w:type="pct"/>
          </w:tcPr>
          <w:p w14:paraId="25F9E732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7F273058" w14:textId="2163B4F1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2D11CA7A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2FCC5887" w14:textId="1E9171CE" w:rsidTr="009A7BFC">
        <w:tc>
          <w:tcPr>
            <w:tcW w:w="1742" w:type="pct"/>
          </w:tcPr>
          <w:p w14:paraId="6861E6F5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0EE63001" w14:textId="5AB13711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4CC7AA40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557D0C8A" w14:textId="22DB3EDB" w:rsidTr="009A7BFC">
        <w:tc>
          <w:tcPr>
            <w:tcW w:w="1742" w:type="pct"/>
          </w:tcPr>
          <w:p w14:paraId="4D6CF56E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68105440" w14:textId="4DCD7983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500716B9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1DB670D2" w14:textId="77777777" w:rsidTr="009A7BFC">
        <w:tc>
          <w:tcPr>
            <w:tcW w:w="1742" w:type="pct"/>
          </w:tcPr>
          <w:p w14:paraId="76767596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398A0463" w14:textId="56F7A79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7ED71E68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45377818" w14:textId="77777777" w:rsidTr="009A7BFC">
        <w:tc>
          <w:tcPr>
            <w:tcW w:w="1742" w:type="pct"/>
          </w:tcPr>
          <w:p w14:paraId="02EE7325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10C4077E" w14:textId="74623E22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4B603754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52C4104B" w14:textId="77777777" w:rsidTr="009A7BFC">
        <w:tc>
          <w:tcPr>
            <w:tcW w:w="1742" w:type="pct"/>
          </w:tcPr>
          <w:p w14:paraId="2B1C71D3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7D477AEC" w14:textId="497892FD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3A43B6AE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6FB8312A" w14:textId="77777777" w:rsidTr="009A7BFC">
        <w:tc>
          <w:tcPr>
            <w:tcW w:w="1742" w:type="pct"/>
          </w:tcPr>
          <w:p w14:paraId="6DF43659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4CD5F8A8" w14:textId="29E0EF51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47B1167A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0A55BC07" w14:textId="77777777" w:rsidTr="009A7BFC">
        <w:tc>
          <w:tcPr>
            <w:tcW w:w="1742" w:type="pct"/>
          </w:tcPr>
          <w:p w14:paraId="743A1FCD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74E2F3E1" w14:textId="68D67442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41B2FB0B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47C8BA86" w14:textId="77777777" w:rsidTr="009A7BFC">
        <w:tc>
          <w:tcPr>
            <w:tcW w:w="1742" w:type="pct"/>
          </w:tcPr>
          <w:p w14:paraId="298D707A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3220C007" w14:textId="034557CF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2D739FDD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5B578F8C" w14:textId="77777777" w:rsidTr="009A7BFC">
        <w:tc>
          <w:tcPr>
            <w:tcW w:w="1742" w:type="pct"/>
          </w:tcPr>
          <w:p w14:paraId="5CBF5FCB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34CAE0A3" w14:textId="21333A7A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6618AAA6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</w:tbl>
    <w:p w14:paraId="3DB476F9" w14:textId="3FE4B218" w:rsidR="00C72796" w:rsidRPr="001179CC" w:rsidRDefault="00C72796" w:rsidP="00C72796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(</w:t>
      </w:r>
      <w:r w:rsidR="004409FD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po potrebi vstavi dodatne vrstice)</w:t>
      </w:r>
    </w:p>
    <w:p w14:paraId="370809C0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657BCF8" w14:textId="77777777" w:rsidR="00B17F0F" w:rsidRPr="001179CC" w:rsidRDefault="00B17F0F" w:rsidP="00643573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0013397" w14:textId="3E59CE9A" w:rsidR="00643573" w:rsidRPr="001179CC" w:rsidRDefault="00643573" w:rsidP="00643573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>TABELA PONUJENIH HLADNIH NAPITKOV, ŽIVIL IN PRIGRIZKOV</w:t>
      </w:r>
      <w:r w:rsidR="00BB3222" w:rsidRPr="001179CC"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  <w:t xml:space="preserve">  (40 %)</w:t>
      </w:r>
    </w:p>
    <w:p w14:paraId="381CAC45" w14:textId="5ABD3ADF" w:rsidR="00872732" w:rsidRPr="001179CC" w:rsidRDefault="00872732" w:rsidP="00872732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(vpišite vse napitke, ki jih boste ponudili po lastnem izboru</w:t>
      </w:r>
      <w:r w:rsidR="00BB322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, skladno z 9. točko namere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)</w:t>
      </w:r>
    </w:p>
    <w:p w14:paraId="3F09AC4E" w14:textId="77777777" w:rsidR="00872732" w:rsidRPr="001179CC" w:rsidRDefault="00872732" w:rsidP="00872732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57"/>
        <w:gridCol w:w="3112"/>
        <w:gridCol w:w="2793"/>
      </w:tblGrid>
      <w:tr w:rsidR="001179CC" w:rsidRPr="001179CC" w14:paraId="6D0FBA6C" w14:textId="77777777" w:rsidTr="009A7BFC">
        <w:tc>
          <w:tcPr>
            <w:tcW w:w="1742" w:type="pct"/>
          </w:tcPr>
          <w:p w14:paraId="712412FC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IZDELEK</w:t>
            </w:r>
          </w:p>
        </w:tc>
        <w:tc>
          <w:tcPr>
            <w:tcW w:w="1717" w:type="pct"/>
          </w:tcPr>
          <w:p w14:paraId="69485A95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KOLIČINA PAKIRNE ENOTE</w:t>
            </w:r>
          </w:p>
        </w:tc>
        <w:tc>
          <w:tcPr>
            <w:tcW w:w="1542" w:type="pct"/>
          </w:tcPr>
          <w:p w14:paraId="17C7F507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  <w:r w:rsidRPr="001179CC"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  <w:t>CENA</w:t>
            </w:r>
          </w:p>
        </w:tc>
      </w:tr>
      <w:tr w:rsidR="001179CC" w:rsidRPr="001179CC" w14:paraId="0088F35A" w14:textId="77777777" w:rsidTr="009A7BFC">
        <w:tc>
          <w:tcPr>
            <w:tcW w:w="1742" w:type="pct"/>
          </w:tcPr>
          <w:p w14:paraId="0F6FB9DF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77311698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313CB217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58FB2911" w14:textId="77777777" w:rsidTr="009A7BFC">
        <w:tc>
          <w:tcPr>
            <w:tcW w:w="1742" w:type="pct"/>
          </w:tcPr>
          <w:p w14:paraId="20EC72C1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1F133E60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404CAFA5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6F28491F" w14:textId="77777777" w:rsidTr="009A7BFC">
        <w:tc>
          <w:tcPr>
            <w:tcW w:w="1742" w:type="pct"/>
          </w:tcPr>
          <w:p w14:paraId="36634459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0DAD96C0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577CF0A2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0B78F96B" w14:textId="77777777" w:rsidTr="009A7BFC">
        <w:tc>
          <w:tcPr>
            <w:tcW w:w="1742" w:type="pct"/>
          </w:tcPr>
          <w:p w14:paraId="778A1508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01CB5287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7029B7B1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07E921D2" w14:textId="77777777" w:rsidTr="009A7BFC">
        <w:tc>
          <w:tcPr>
            <w:tcW w:w="1742" w:type="pct"/>
          </w:tcPr>
          <w:p w14:paraId="3B052882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3C4931A8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5F02C269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003CC4C8" w14:textId="77777777" w:rsidTr="009A7BFC">
        <w:tc>
          <w:tcPr>
            <w:tcW w:w="1742" w:type="pct"/>
          </w:tcPr>
          <w:p w14:paraId="15C32971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1FDDFBC8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2210F968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13BCB7FA" w14:textId="77777777" w:rsidTr="009A7BFC">
        <w:tc>
          <w:tcPr>
            <w:tcW w:w="1742" w:type="pct"/>
          </w:tcPr>
          <w:p w14:paraId="3655D066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5355D2EA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1E8948DB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618AEAAD" w14:textId="77777777" w:rsidTr="009A7BFC">
        <w:tc>
          <w:tcPr>
            <w:tcW w:w="1742" w:type="pct"/>
          </w:tcPr>
          <w:p w14:paraId="49EAB10F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0BFC6262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6C5705EB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14E9714C" w14:textId="77777777" w:rsidTr="009A7BFC">
        <w:tc>
          <w:tcPr>
            <w:tcW w:w="1742" w:type="pct"/>
          </w:tcPr>
          <w:p w14:paraId="2959D4AD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2DCF3D92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0279C78F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  <w:tr w:rsidR="001179CC" w:rsidRPr="001179CC" w14:paraId="5AA68D28" w14:textId="77777777" w:rsidTr="009A7BFC">
        <w:tc>
          <w:tcPr>
            <w:tcW w:w="1742" w:type="pct"/>
          </w:tcPr>
          <w:p w14:paraId="5AAC3ADD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717" w:type="pct"/>
          </w:tcPr>
          <w:p w14:paraId="6F1B5734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  <w:tc>
          <w:tcPr>
            <w:tcW w:w="1542" w:type="pct"/>
          </w:tcPr>
          <w:p w14:paraId="06ED5A1C" w14:textId="77777777" w:rsidR="009A7BFC" w:rsidRPr="001179CC" w:rsidRDefault="009A7BFC" w:rsidP="000F1448">
            <w:pPr>
              <w:pStyle w:val="NoParagraphStyle"/>
              <w:suppressAutoHyphens/>
              <w:spacing w:line="240" w:lineRule="auto"/>
              <w:jc w:val="both"/>
              <w:rPr>
                <w:rFonts w:ascii="Source Sans Pro" w:hAnsi="Source Sans Pro" w:cs="Arial"/>
                <w:color w:val="auto"/>
                <w:sz w:val="21"/>
                <w:szCs w:val="21"/>
                <w:lang w:val="sl-SI"/>
              </w:rPr>
            </w:pPr>
          </w:p>
        </w:tc>
      </w:tr>
    </w:tbl>
    <w:p w14:paraId="42821F15" w14:textId="32B09839" w:rsidR="00872732" w:rsidRPr="001179CC" w:rsidRDefault="00872732" w:rsidP="00872732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(</w:t>
      </w:r>
      <w:r w:rsidR="004409FD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ponudnik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po potrebi vstavi dodatne vrstice)</w:t>
      </w:r>
    </w:p>
    <w:p w14:paraId="1B096E8C" w14:textId="77777777" w:rsidR="009958A9" w:rsidRPr="001179CC" w:rsidRDefault="009958A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8D89AB5" w14:textId="77777777" w:rsidR="00B17F0F" w:rsidRPr="001179CC" w:rsidRDefault="00B17F0F" w:rsidP="00B17F0F">
      <w:pPr>
        <w:pStyle w:val="Odstavekseznama"/>
        <w:spacing w:after="0" w:line="240" w:lineRule="auto"/>
        <w:ind w:left="851"/>
        <w:jc w:val="both"/>
        <w:rPr>
          <w:rFonts w:ascii="Source Sans Pro" w:hAnsi="Source Sans Pro" w:cs="Arial"/>
          <w:sz w:val="21"/>
          <w:szCs w:val="21"/>
        </w:rPr>
      </w:pPr>
    </w:p>
    <w:p w14:paraId="48B3D138" w14:textId="77777777" w:rsidR="00B17F0F" w:rsidRPr="001179CC" w:rsidRDefault="00B17F0F" w:rsidP="00B17F0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356E256A" w14:textId="77777777" w:rsidR="00B17F0F" w:rsidRPr="001179CC" w:rsidRDefault="00B17F0F" w:rsidP="00B17F0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5D9E25B4" w14:textId="77777777" w:rsidR="00B17F0F" w:rsidRPr="001179CC" w:rsidRDefault="00B17F0F" w:rsidP="00B17F0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17194E33" w14:textId="77777777" w:rsidR="00B17F0F" w:rsidRPr="001179CC" w:rsidRDefault="00B17F0F" w:rsidP="00B17F0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Kraj in datum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  <w:t xml:space="preserve">       Ponudnik oz. zakoniti zastopnik (podpis in žig)</w:t>
      </w:r>
    </w:p>
    <w:p w14:paraId="40D9ABE8" w14:textId="77777777" w:rsidR="00B17F0F" w:rsidRPr="001179CC" w:rsidRDefault="00B17F0F" w:rsidP="00B17F0F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79A4B1A7" w14:textId="77777777" w:rsidR="00B17F0F" w:rsidRPr="001179CC" w:rsidRDefault="00B17F0F" w:rsidP="00B17F0F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3E4053B9" w14:textId="77777777" w:rsidR="00B17F0F" w:rsidRPr="001179CC" w:rsidRDefault="00B17F0F" w:rsidP="00B17F0F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3B6F8CA1" w14:textId="77777777" w:rsidR="00443322" w:rsidRPr="001179CC" w:rsidRDefault="00443322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51EDD6E" w14:textId="77777777" w:rsidR="00BB3222" w:rsidRPr="001179CC" w:rsidRDefault="00BB3222" w:rsidP="00BB322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59BF078A" w14:textId="77777777" w:rsidR="007810B4" w:rsidRPr="001179CC" w:rsidRDefault="007810B4" w:rsidP="00BB322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2A355940" w14:textId="77777777" w:rsidR="007810B4" w:rsidRPr="001179CC" w:rsidRDefault="007810B4" w:rsidP="00BB322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6CA1E6A6" w14:textId="66606E6A" w:rsidR="006E4239" w:rsidRPr="001179CC" w:rsidRDefault="006E4239" w:rsidP="006E423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lastRenderedPageBreak/>
        <w:t xml:space="preserve">Priloga </w:t>
      </w:r>
      <w:r w:rsidR="00DD0A5A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5</w:t>
      </w:r>
      <w:r w:rsidR="0044332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– izjava kavni aparat</w:t>
      </w:r>
    </w:p>
    <w:p w14:paraId="740E88C5" w14:textId="77777777" w:rsidR="006E4239" w:rsidRPr="001179CC" w:rsidRDefault="006E4239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277F996" w14:textId="77777777" w:rsidR="00E85BD5" w:rsidRPr="001179CC" w:rsidRDefault="00E85BD5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2E6AD0E" w14:textId="16C26C20" w:rsidR="006E4239" w:rsidRPr="001179CC" w:rsidRDefault="006E4239" w:rsidP="00E85BD5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auto"/>
          <w:sz w:val="28"/>
          <w:szCs w:val="28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8"/>
          <w:szCs w:val="28"/>
          <w:lang w:val="sl-SI"/>
        </w:rPr>
        <w:t>IZJAVA</w:t>
      </w:r>
    </w:p>
    <w:p w14:paraId="08E480E0" w14:textId="77777777" w:rsidR="006E4239" w:rsidRPr="001179CC" w:rsidRDefault="006E4239" w:rsidP="006E423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A2A7034" w14:textId="77777777" w:rsidR="00E85BD5" w:rsidRPr="001179CC" w:rsidRDefault="00E85BD5" w:rsidP="00780D01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B6B7883" w14:textId="0AAD76EB" w:rsidR="00780D01" w:rsidRPr="001179CC" w:rsidRDefault="006E4239" w:rsidP="00780D01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Na podlagi </w:t>
      </w:r>
      <w:r w:rsidR="00780D01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osme alineje I</w:t>
      </w:r>
      <w:r w:rsidR="005948F0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.</w:t>
      </w:r>
      <w:r w:rsidR="00780D01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odstavka. 9. točke Namere za oddajo delov nepremičnine v najem za postavitev samopostrežnih avtomatov ponudnik izjavlja, </w:t>
      </w:r>
      <w:r w:rsidR="00BB3222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da se upravljalcu</w:t>
      </w:r>
      <w:r w:rsidR="00780D01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za potrebe poslovnih stikov v okviru uprave zavoda zagotovi en (1) brezplačni  kavni aparat, in sicer: </w:t>
      </w:r>
    </w:p>
    <w:p w14:paraId="2D439020" w14:textId="77777777" w:rsidR="00780D01" w:rsidRPr="001179CC" w:rsidRDefault="00780D01" w:rsidP="00780D01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DB78DFF" w14:textId="77777777" w:rsidR="00780D01" w:rsidRPr="001179CC" w:rsidRDefault="00780D01" w:rsidP="00780D01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075AE9F" w14:textId="77777777" w:rsidR="00780D01" w:rsidRPr="001179CC" w:rsidRDefault="00780D01" w:rsidP="00780D01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861FEEC" w14:textId="65CF657F" w:rsidR="00780D01" w:rsidRPr="001179CC" w:rsidRDefault="00780D01" w:rsidP="00780D01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______________________________________________________________________________________</w:t>
      </w:r>
    </w:p>
    <w:p w14:paraId="5EF77373" w14:textId="1B316CFA" w:rsidR="00780D01" w:rsidRPr="001179CC" w:rsidRDefault="00780D01" w:rsidP="00780D01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Naziv aparata</w:t>
      </w:r>
    </w:p>
    <w:p w14:paraId="43FE7FC4" w14:textId="34FAFCF4" w:rsidR="006E4239" w:rsidRPr="001179CC" w:rsidRDefault="006E4239" w:rsidP="006E423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3598922" w14:textId="77777777" w:rsidR="006E4239" w:rsidRPr="001179CC" w:rsidRDefault="006E4239" w:rsidP="006E423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AFA5987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BD6CD97" w14:textId="77777777" w:rsidR="00C72796" w:rsidRPr="001179CC" w:rsidRDefault="00C72796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8601E1C" w14:textId="77777777" w:rsidR="001348E0" w:rsidRPr="001179CC" w:rsidRDefault="001348E0" w:rsidP="001348E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Kraj in datum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  <w:t xml:space="preserve">       Ponudnik oz. zakoniti zastopnik (podpis in žig)</w:t>
      </w:r>
    </w:p>
    <w:p w14:paraId="1A700F89" w14:textId="77777777" w:rsidR="001348E0" w:rsidRPr="001179CC" w:rsidRDefault="001348E0" w:rsidP="001348E0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5810BBE2" w14:textId="77777777" w:rsidR="001348E0" w:rsidRPr="001179CC" w:rsidRDefault="001348E0" w:rsidP="001348E0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1504A106" w14:textId="77777777" w:rsidR="001348E0" w:rsidRPr="001179CC" w:rsidRDefault="001348E0" w:rsidP="001348E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5DAC26D1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88A51F6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B847BA8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8D05F0D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2D32CA5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B046A55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4089C30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312C5F0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4354654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92EADB6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59F0729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B1BC1E0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7E9EBF5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B17E559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5328FBB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BCE7EE6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8997078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3E664AA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CDDE176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3F05761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2233F49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1D012CE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BDEBC9B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2D74868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18CB023" w14:textId="77777777" w:rsidR="00780D01" w:rsidRPr="001179CC" w:rsidRDefault="00780D01" w:rsidP="009958A9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AE278F0" w14:textId="5DC08D9B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lastRenderedPageBreak/>
        <w:t xml:space="preserve">Priloga </w:t>
      </w:r>
      <w:r w:rsidR="00DD0A5A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6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– izjava o izpolnjevanju pogojev</w:t>
      </w:r>
    </w:p>
    <w:p w14:paraId="6D466547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E9993AD" w14:textId="77777777" w:rsidR="001348E0" w:rsidRPr="001179CC" w:rsidRDefault="001348E0" w:rsidP="005948F0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auto"/>
          <w:sz w:val="28"/>
          <w:szCs w:val="28"/>
          <w:lang w:val="sl-SI"/>
        </w:rPr>
      </w:pPr>
    </w:p>
    <w:p w14:paraId="131F7FD7" w14:textId="0C442DB1" w:rsidR="005948F0" w:rsidRPr="001179CC" w:rsidRDefault="005948F0" w:rsidP="005948F0">
      <w:pPr>
        <w:pStyle w:val="NoParagraphStyle"/>
        <w:suppressAutoHyphens/>
        <w:spacing w:line="240" w:lineRule="auto"/>
        <w:jc w:val="center"/>
        <w:rPr>
          <w:rFonts w:ascii="Source Sans Pro" w:hAnsi="Source Sans Pro" w:cs="Arial"/>
          <w:b/>
          <w:bCs/>
          <w:color w:val="auto"/>
          <w:sz w:val="28"/>
          <w:szCs w:val="28"/>
          <w:lang w:val="sl-SI"/>
        </w:rPr>
      </w:pPr>
      <w:r w:rsidRPr="001179CC">
        <w:rPr>
          <w:rFonts w:ascii="Source Sans Pro" w:hAnsi="Source Sans Pro" w:cs="Arial"/>
          <w:b/>
          <w:bCs/>
          <w:color w:val="auto"/>
          <w:sz w:val="28"/>
          <w:szCs w:val="28"/>
          <w:lang w:val="sl-SI"/>
        </w:rPr>
        <w:t>IZJAVA</w:t>
      </w:r>
    </w:p>
    <w:p w14:paraId="3A781699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2C07CDF7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CA0B2C9" w14:textId="06417EE0" w:rsidR="00A309A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Na podlagi I. odstavka. 9. točke Namere za oddajo delov nepremičnine v najem za postavitev samopostrežnih avtomatov ponudnik pod kazensko in materialno odgovornostjo izjavljam, </w:t>
      </w:r>
      <w:r w:rsidR="00A309A0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da</w:t>
      </w:r>
      <w:r w:rsidR="00B17F0F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 xml:space="preserve"> bomo</w:t>
      </w:r>
      <w:r w:rsidR="00A309A0"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:</w:t>
      </w:r>
    </w:p>
    <w:p w14:paraId="3A2041BE" w14:textId="1CD6F245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avtomate postavili v skladu z najemno pogodbo za oddajo prostora v najem, in sicer na vsaki lokaciji z izbiro ustrezne velikosti posameznega avtomata,</w:t>
      </w:r>
    </w:p>
    <w:p w14:paraId="00FAE95B" w14:textId="77777777" w:rsidR="00DB306F" w:rsidRPr="001179CC" w:rsidRDefault="00B17F0F" w:rsidP="00DB306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na vsaki lokaciji zagotovili avtomat za distribucijo hladnih in toplih napitkov in živil/prigrizkov,</w:t>
      </w:r>
    </w:p>
    <w:p w14:paraId="6A114F1E" w14:textId="77777777" w:rsidR="00DB306F" w:rsidRPr="001179CC" w:rsidRDefault="00DB306F" w:rsidP="00DB306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zagotovili možnost izbire toplih napitkov brez dodanega sladkorja in tudi z možnostjo uravnavanja količine sladkorja,</w:t>
      </w:r>
    </w:p>
    <w:p w14:paraId="36D5D6AD" w14:textId="4BC1D137" w:rsidR="00DB306F" w:rsidRPr="001179CC" w:rsidRDefault="00DB306F" w:rsidP="00DB306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zagotovili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espresso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kavo</w:t>
      </w:r>
      <w:r w:rsidR="00EA72A9" w:rsidRPr="001179CC">
        <w:rPr>
          <w:rFonts w:ascii="Source Sans Pro" w:hAnsi="Source Sans Pro" w:cs="Arial"/>
          <w:sz w:val="21"/>
          <w:szCs w:val="21"/>
        </w:rPr>
        <w:t xml:space="preserve"> in ekološko kavo</w:t>
      </w:r>
      <w:r w:rsidRPr="001179CC">
        <w:rPr>
          <w:rFonts w:ascii="Source Sans Pro" w:hAnsi="Source Sans Pro" w:cs="Arial"/>
          <w:sz w:val="21"/>
          <w:szCs w:val="21"/>
        </w:rPr>
        <w:t xml:space="preserve"> iz celih sveže praženih kavnih zrn, zmetih za vsako kavo posebej, </w:t>
      </w:r>
    </w:p>
    <w:p w14:paraId="167053C9" w14:textId="2AF41D92" w:rsidR="00DB306F" w:rsidRPr="001179CC" w:rsidRDefault="00DB306F" w:rsidP="00DB306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zagotovili avtomate za tople napitke, z možnostjo uporabe lastnega lončka,</w:t>
      </w:r>
    </w:p>
    <w:p w14:paraId="0AB0255C" w14:textId="7DE39CA0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plačali stroške izvedbe električnih in vodovodnih napeljav v višini 180 EUR ter stroške v zvezi s postavitvijo prvotnega stanja po odstranitvi avtomatov,</w:t>
      </w:r>
    </w:p>
    <w:p w14:paraId="2296037B" w14:textId="686CBC91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ne bomo spreminjali lokacije postavitve avtomatov brez pisnega soglasja upravljalca, </w:t>
      </w:r>
    </w:p>
    <w:p w14:paraId="701053F9" w14:textId="6787CABB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avtomate postavili/zamenjali najkasneje v roku 15 dni od dneva podpisa pogodbe o najemu</w:t>
      </w:r>
      <w:r w:rsidR="00DB306F" w:rsidRPr="001179CC">
        <w:rPr>
          <w:rFonts w:ascii="Source Sans Pro" w:hAnsi="Source Sans Pro" w:cs="Arial"/>
          <w:sz w:val="21"/>
          <w:szCs w:val="21"/>
        </w:rPr>
        <w:t>,</w:t>
      </w:r>
      <w:r w:rsidRPr="001179CC">
        <w:rPr>
          <w:rFonts w:ascii="Source Sans Pro" w:hAnsi="Source Sans Pro" w:cs="Arial"/>
          <w:sz w:val="21"/>
          <w:szCs w:val="21"/>
        </w:rPr>
        <w:t xml:space="preserve"> </w:t>
      </w:r>
      <w:r w:rsidR="00DB306F" w:rsidRPr="001179CC">
        <w:rPr>
          <w:rFonts w:ascii="Source Sans Pro" w:hAnsi="Source Sans Pro" w:cs="Arial"/>
          <w:sz w:val="21"/>
          <w:szCs w:val="21"/>
        </w:rPr>
        <w:t>z</w:t>
      </w:r>
      <w:r w:rsidRPr="001179CC">
        <w:rPr>
          <w:rFonts w:ascii="Source Sans Pro" w:hAnsi="Source Sans Pro" w:cs="Arial"/>
          <w:sz w:val="21"/>
          <w:szCs w:val="21"/>
        </w:rPr>
        <w:t>a vsako morebitno podaljšanje roka za postavitev pa pridobili odobritev s strani upravljalca.</w:t>
      </w:r>
    </w:p>
    <w:p w14:paraId="3D72614B" w14:textId="556C08F0" w:rsidR="00B17F0F" w:rsidRPr="001179CC" w:rsidRDefault="00DB306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bodo</w:t>
      </w:r>
      <w:r w:rsidR="00B17F0F" w:rsidRPr="001179CC">
        <w:rPr>
          <w:rFonts w:ascii="Source Sans Pro" w:hAnsi="Source Sans Pro" w:cs="Arial"/>
          <w:sz w:val="21"/>
          <w:szCs w:val="21"/>
        </w:rPr>
        <w:t xml:space="preserve"> avtomat</w:t>
      </w:r>
      <w:r w:rsidRPr="001179CC">
        <w:rPr>
          <w:rFonts w:ascii="Source Sans Pro" w:hAnsi="Source Sans Pro" w:cs="Arial"/>
          <w:sz w:val="21"/>
          <w:szCs w:val="21"/>
        </w:rPr>
        <w:t>i</w:t>
      </w:r>
      <w:r w:rsidR="00B17F0F" w:rsidRPr="001179CC">
        <w:rPr>
          <w:rFonts w:ascii="Source Sans Pro" w:hAnsi="Source Sans Pro" w:cs="Arial"/>
          <w:sz w:val="21"/>
          <w:szCs w:val="21"/>
        </w:rPr>
        <w:t xml:space="preserve"> odstran</w:t>
      </w:r>
      <w:r w:rsidRPr="001179CC">
        <w:rPr>
          <w:rFonts w:ascii="Source Sans Pro" w:hAnsi="Source Sans Pro" w:cs="Arial"/>
          <w:sz w:val="21"/>
          <w:szCs w:val="21"/>
        </w:rPr>
        <w:t>jeni</w:t>
      </w:r>
      <w:r w:rsidR="00B17F0F" w:rsidRPr="001179CC">
        <w:rPr>
          <w:rFonts w:ascii="Source Sans Pro" w:hAnsi="Source Sans Pro" w:cs="Arial"/>
          <w:sz w:val="21"/>
          <w:szCs w:val="21"/>
        </w:rPr>
        <w:t xml:space="preserve">  najkasneje v roku 5 dni od dneva poteka najemne pogodbe,</w:t>
      </w:r>
    </w:p>
    <w:p w14:paraId="680B56C8" w14:textId="398EE10E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v prostoru, kjer bodo stali avtomati ne bo</w:t>
      </w:r>
      <w:r w:rsidR="00DB306F" w:rsidRPr="001179CC">
        <w:rPr>
          <w:rFonts w:ascii="Source Sans Pro" w:hAnsi="Source Sans Pro" w:cs="Arial"/>
          <w:sz w:val="21"/>
          <w:szCs w:val="21"/>
        </w:rPr>
        <w:t>mo</w:t>
      </w:r>
      <w:r w:rsidRPr="001179CC">
        <w:rPr>
          <w:rFonts w:ascii="Source Sans Pro" w:hAnsi="Source Sans Pro" w:cs="Arial"/>
          <w:sz w:val="21"/>
          <w:szCs w:val="21"/>
        </w:rPr>
        <w:t xml:space="preserve"> ničesar spreminjal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oziroma bo</w:t>
      </w:r>
      <w:r w:rsidR="00DB306F" w:rsidRPr="001179CC">
        <w:rPr>
          <w:rFonts w:ascii="Source Sans Pro" w:hAnsi="Source Sans Pro" w:cs="Arial"/>
          <w:sz w:val="21"/>
          <w:szCs w:val="21"/>
        </w:rPr>
        <w:t>mo</w:t>
      </w:r>
      <w:r w:rsidRPr="001179CC">
        <w:rPr>
          <w:rFonts w:ascii="Source Sans Pro" w:hAnsi="Source Sans Pro" w:cs="Arial"/>
          <w:sz w:val="21"/>
          <w:szCs w:val="21"/>
        </w:rPr>
        <w:t xml:space="preserve"> spreminjal zgolj v dogovoru z upravljalcem,</w:t>
      </w:r>
    </w:p>
    <w:p w14:paraId="101EB437" w14:textId="391A79DD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zagotavljal</w:t>
      </w:r>
      <w:r w:rsidR="00DB306F" w:rsidRPr="001179CC">
        <w:rPr>
          <w:rFonts w:ascii="Source Sans Pro" w:hAnsi="Source Sans Pro" w:cs="Arial"/>
          <w:sz w:val="21"/>
          <w:szCs w:val="21"/>
        </w:rPr>
        <w:t xml:space="preserve">i </w:t>
      </w:r>
      <w:r w:rsidRPr="001179CC">
        <w:rPr>
          <w:rFonts w:ascii="Source Sans Pro" w:hAnsi="Source Sans Pro" w:cs="Arial"/>
          <w:sz w:val="21"/>
          <w:szCs w:val="21"/>
        </w:rPr>
        <w:t xml:space="preserve">ustrezno število pisnih navodil za uporabo avtomatov, </w:t>
      </w:r>
    </w:p>
    <w:p w14:paraId="04F45755" w14:textId="590C4788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skrbel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za ustrezno čistočo ter urejen videz avtomatov ter izvajal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zunanje čiščenje vseh aparatov ob vsakem odpiranju avtomata pa tudi čiščenje njegove notranjosti v skladu z zakonskimi predpisi in dobro higiensko prakso,</w:t>
      </w:r>
    </w:p>
    <w:p w14:paraId="2CC717F2" w14:textId="59DF6636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vodil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evidenco čiščenja avtomatov, ki bo nameščena na vidnem mestu vsakega aparata, </w:t>
      </w:r>
    </w:p>
    <w:p w14:paraId="6CEE5E00" w14:textId="2879A30E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na vsakem mestu, kjer bo stal avtomat zagotovil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ustrezne koše za odpadke,  </w:t>
      </w:r>
    </w:p>
    <w:p w14:paraId="0F9923F5" w14:textId="554BE9D8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na vseh avtomatih zagotovil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možnost gotovinskega plačevanja, plačevanja z BA kartico in s ključki,</w:t>
      </w:r>
    </w:p>
    <w:p w14:paraId="01052E85" w14:textId="0BF92B6D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zagotovil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, da bodo avtomati zagotavljali vračilo denarja v primeru preveč vplačanega denarnega zneska, </w:t>
      </w:r>
    </w:p>
    <w:p w14:paraId="3ED666DA" w14:textId="6AE146E4" w:rsidR="00B17F0F" w:rsidRPr="001179CC" w:rsidRDefault="00DB306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upravljalcu </w:t>
      </w:r>
      <w:r w:rsidR="00B17F0F" w:rsidRPr="001179CC">
        <w:rPr>
          <w:rFonts w:ascii="Source Sans Pro" w:hAnsi="Source Sans Pro" w:cs="Arial"/>
          <w:sz w:val="21"/>
          <w:szCs w:val="21"/>
        </w:rPr>
        <w:t>zagotovil</w:t>
      </w:r>
      <w:r w:rsidRPr="001179CC">
        <w:rPr>
          <w:rFonts w:ascii="Source Sans Pro" w:hAnsi="Source Sans Pro" w:cs="Arial"/>
          <w:sz w:val="21"/>
          <w:szCs w:val="21"/>
        </w:rPr>
        <w:t>i</w:t>
      </w:r>
      <w:r w:rsidR="00B17F0F" w:rsidRPr="001179CC">
        <w:rPr>
          <w:rFonts w:ascii="Source Sans Pro" w:hAnsi="Source Sans Pro" w:cs="Arial"/>
          <w:sz w:val="21"/>
          <w:szCs w:val="21"/>
        </w:rPr>
        <w:t xml:space="preserve"> po en ključek za plačevanje na avtomatih za vsakega zaposlenega in novo zaposlenega, ki bi ključek želel imeti,</w:t>
      </w:r>
    </w:p>
    <w:p w14:paraId="42349E6D" w14:textId="2ECF5E14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v primeru okvare avtomata napako odpravil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v roku 24 ur od prejetega poziva oziroma zagotovil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>, da bo</w:t>
      </w:r>
      <w:r w:rsidR="00DB306F" w:rsidRPr="001179CC">
        <w:rPr>
          <w:rFonts w:ascii="Source Sans Pro" w:hAnsi="Source Sans Pro" w:cs="Arial"/>
          <w:sz w:val="21"/>
          <w:szCs w:val="21"/>
        </w:rPr>
        <w:t>mo</w:t>
      </w:r>
      <w:r w:rsidRPr="001179CC">
        <w:rPr>
          <w:rFonts w:ascii="Source Sans Pro" w:hAnsi="Source Sans Pro" w:cs="Arial"/>
          <w:sz w:val="21"/>
          <w:szCs w:val="21"/>
        </w:rPr>
        <w:t xml:space="preserve"> </w:t>
      </w:r>
      <w:r w:rsidR="00DB306F" w:rsidRPr="001179CC">
        <w:rPr>
          <w:rFonts w:ascii="Source Sans Pro" w:hAnsi="Source Sans Pro" w:cs="Arial"/>
          <w:sz w:val="21"/>
          <w:szCs w:val="21"/>
        </w:rPr>
        <w:t xml:space="preserve">avtomat </w:t>
      </w:r>
      <w:r w:rsidRPr="001179CC">
        <w:rPr>
          <w:rFonts w:ascii="Source Sans Pro" w:hAnsi="Source Sans Pro" w:cs="Arial"/>
          <w:sz w:val="21"/>
          <w:szCs w:val="21"/>
        </w:rPr>
        <w:t>nadomestil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oziroma zamenjal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z enako ponudbo, kot je bil obstoječi v roku 5 delovnih dni,</w:t>
      </w:r>
    </w:p>
    <w:p w14:paraId="77AE89BF" w14:textId="427F402A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skrbel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, da delovanje in vzdrževanje avtomatov ne bo motilo hišnega reda upravljalca, </w:t>
      </w:r>
    </w:p>
    <w:p w14:paraId="7DE74F88" w14:textId="326F8D73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redno preverjal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rok trajanja uporabe artiklov iz ponudbe avtomatov ter izločal artikle pred potekom roka uporabe,</w:t>
      </w:r>
    </w:p>
    <w:p w14:paraId="2DE30B05" w14:textId="09F4FC1E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redno oskrboval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oziroma polnil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avtomate glede na porabo ali glede na poziv upravljalca,</w:t>
      </w:r>
    </w:p>
    <w:p w14:paraId="7A2A86F8" w14:textId="340379D4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zagotavljal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, da bo polnila avtomate zgolj pooblaščena oseba ponudnika, </w:t>
      </w:r>
    </w:p>
    <w:p w14:paraId="4C88D539" w14:textId="46CF36C6" w:rsidR="00B17F0F" w:rsidRPr="001179CC" w:rsidRDefault="00B17F0F" w:rsidP="00B17F0F">
      <w:pPr>
        <w:pStyle w:val="3Zadeva"/>
        <w:numPr>
          <w:ilvl w:val="0"/>
          <w:numId w:val="18"/>
        </w:numPr>
        <w:spacing w:line="240" w:lineRule="auto"/>
        <w:ind w:left="851" w:hanging="284"/>
        <w:jc w:val="both"/>
        <w:rPr>
          <w:rFonts w:ascii="Source Sans Pro" w:hAnsi="Source Sans Pro" w:cs="Arial"/>
          <w:b w:val="0"/>
          <w:bCs w:val="0"/>
          <w:color w:val="auto"/>
          <w:sz w:val="21"/>
          <w:szCs w:val="21"/>
        </w:rPr>
      </w:pPr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spremenil</w:t>
      </w:r>
      <w:r w:rsidR="00DB306F"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>i</w:t>
      </w:r>
      <w:r w:rsidRPr="001179CC">
        <w:rPr>
          <w:rFonts w:ascii="Source Sans Pro" w:hAnsi="Source Sans Pro" w:cs="Arial"/>
          <w:b w:val="0"/>
          <w:bCs w:val="0"/>
          <w:color w:val="auto"/>
          <w:sz w:val="21"/>
          <w:szCs w:val="21"/>
          <w:lang w:val="sl-SI"/>
        </w:rPr>
        <w:t xml:space="preserve"> artikle v avtomatu zgolj s pisnim soglasjem najemodajalca, </w:t>
      </w:r>
    </w:p>
    <w:p w14:paraId="69CCD08D" w14:textId="179D76C5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odgovarjal</w:t>
      </w:r>
      <w:r w:rsidR="00DB306F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za vso škodo, materialno in nematerialno, ki jo </w:t>
      </w:r>
      <w:r w:rsidR="00DB306F" w:rsidRPr="001179CC">
        <w:rPr>
          <w:rFonts w:ascii="Source Sans Pro" w:hAnsi="Source Sans Pro" w:cs="Arial"/>
          <w:sz w:val="21"/>
          <w:szCs w:val="21"/>
        </w:rPr>
        <w:t xml:space="preserve">bo </w:t>
      </w:r>
      <w:r w:rsidRPr="001179CC">
        <w:rPr>
          <w:rFonts w:ascii="Source Sans Pro" w:hAnsi="Source Sans Pro" w:cs="Arial"/>
          <w:sz w:val="21"/>
          <w:szCs w:val="21"/>
        </w:rPr>
        <w:t>povzroči</w:t>
      </w:r>
      <w:r w:rsidR="00DB306F" w:rsidRPr="001179CC">
        <w:rPr>
          <w:rFonts w:ascii="Source Sans Pro" w:hAnsi="Source Sans Pro" w:cs="Arial"/>
          <w:sz w:val="21"/>
          <w:szCs w:val="21"/>
        </w:rPr>
        <w:t>lo</w:t>
      </w:r>
      <w:r w:rsidRPr="001179CC">
        <w:rPr>
          <w:rFonts w:ascii="Source Sans Pro" w:hAnsi="Source Sans Pro" w:cs="Arial"/>
          <w:sz w:val="21"/>
          <w:szCs w:val="21"/>
        </w:rPr>
        <w:t xml:space="preserve"> delovanje avtomatov in stvari v njem, kar vključuje tudi odgovornost za škodo povzročeno na zdravju potrošnikov zaradi živil in napitkov iz avtomata, </w:t>
      </w:r>
    </w:p>
    <w:p w14:paraId="71699B05" w14:textId="0EE2147F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lastRenderedPageBreak/>
        <w:t xml:space="preserve">prevzel morebitno škodo, ki bi jo na avtomatih povzročil katerikoli uporabnik ali drugi dejavniki,  </w:t>
      </w:r>
    </w:p>
    <w:p w14:paraId="7B6CFAEF" w14:textId="356D9CB4" w:rsidR="00B17F0F" w:rsidRPr="001179CC" w:rsidRDefault="00B17F0F" w:rsidP="00B17F0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izpolnjeval vse druge zahteve in pogoje v skladu s tem javnim zbiranjem ponudb in z najemno pogodbo</w:t>
      </w:r>
      <w:r w:rsidR="007C754F" w:rsidRPr="001179CC">
        <w:rPr>
          <w:rFonts w:ascii="Source Sans Pro" w:hAnsi="Source Sans Pro" w:cs="Arial"/>
          <w:sz w:val="21"/>
          <w:szCs w:val="21"/>
        </w:rPr>
        <w:t>,</w:t>
      </w:r>
    </w:p>
    <w:p w14:paraId="33C667A2" w14:textId="6EE11EF7" w:rsidR="007C754F" w:rsidRPr="001179CC" w:rsidRDefault="007C754F" w:rsidP="007C754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 xml:space="preserve">skrbeli, da količina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akrilamida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v kavi, instant kavi in kavnih nadomestkih ne bo presega z uredbo določenih referenčnih ravni (Uredba komisije (ES) 2017/2158 o blažilnih ukrepih in referenčnih ravneh za zmanjšanje prisotnosti </w:t>
      </w:r>
      <w:proofErr w:type="spellStart"/>
      <w:r w:rsidRPr="001179CC">
        <w:rPr>
          <w:rFonts w:ascii="Source Sans Pro" w:hAnsi="Source Sans Pro" w:cs="Arial"/>
          <w:sz w:val="21"/>
          <w:szCs w:val="21"/>
        </w:rPr>
        <w:t>akrilamida</w:t>
      </w:r>
      <w:proofErr w:type="spellEnd"/>
      <w:r w:rsidRPr="001179CC">
        <w:rPr>
          <w:rFonts w:ascii="Source Sans Pro" w:hAnsi="Source Sans Pro" w:cs="Arial"/>
          <w:sz w:val="21"/>
          <w:szCs w:val="21"/>
        </w:rPr>
        <w:t xml:space="preserve"> v živilih),</w:t>
      </w:r>
    </w:p>
    <w:p w14:paraId="5D8274FC" w14:textId="50ECE525" w:rsidR="007C754F" w:rsidRPr="001179CC" w:rsidRDefault="007C754F" w:rsidP="007C754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zagota</w:t>
      </w:r>
      <w:r w:rsidR="0054553C" w:rsidRPr="001179CC">
        <w:rPr>
          <w:rFonts w:ascii="Source Sans Pro" w:hAnsi="Source Sans Pro" w:cs="Arial"/>
          <w:sz w:val="21"/>
          <w:szCs w:val="21"/>
        </w:rPr>
        <w:t>v</w:t>
      </w:r>
      <w:r w:rsidRPr="001179CC">
        <w:rPr>
          <w:rFonts w:ascii="Source Sans Pro" w:hAnsi="Source Sans Pro" w:cs="Arial"/>
          <w:sz w:val="21"/>
          <w:szCs w:val="21"/>
        </w:rPr>
        <w:t>ljali varnost živil v skladu z zakonskimi določbami glede higiene živil in ustreznosti embalažnih materialov ter da bom v ta namen izvajal predpisane delovne postopke vzpostavljene po načelih HACCP, za kar bom na poziv upravljalca predložil dokazila,</w:t>
      </w:r>
    </w:p>
    <w:p w14:paraId="70CEDE28" w14:textId="07F0CCA9" w:rsidR="007C754F" w:rsidRPr="001179CC" w:rsidRDefault="007C754F" w:rsidP="007C754F">
      <w:pPr>
        <w:pStyle w:val="Odstavekseznama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Source Sans Pro" w:hAnsi="Source Sans Pro" w:cs="Arial"/>
          <w:sz w:val="21"/>
          <w:szCs w:val="21"/>
        </w:rPr>
      </w:pPr>
      <w:r w:rsidRPr="001179CC">
        <w:rPr>
          <w:rFonts w:ascii="Source Sans Pro" w:hAnsi="Source Sans Pro" w:cs="Arial"/>
          <w:sz w:val="21"/>
          <w:szCs w:val="21"/>
        </w:rPr>
        <w:t>najmanj enkrat letno izvedl</w:t>
      </w:r>
      <w:r w:rsidR="0054553C" w:rsidRPr="001179CC">
        <w:rPr>
          <w:rFonts w:ascii="Source Sans Pro" w:hAnsi="Source Sans Pro" w:cs="Arial"/>
          <w:sz w:val="21"/>
          <w:szCs w:val="21"/>
        </w:rPr>
        <w:t>i</w:t>
      </w:r>
      <w:r w:rsidRPr="001179CC">
        <w:rPr>
          <w:rFonts w:ascii="Source Sans Pro" w:hAnsi="Source Sans Pro" w:cs="Arial"/>
          <w:sz w:val="21"/>
          <w:szCs w:val="21"/>
        </w:rPr>
        <w:t xml:space="preserve"> in poravn</w:t>
      </w:r>
      <w:r w:rsidR="0054553C" w:rsidRPr="001179CC">
        <w:rPr>
          <w:rFonts w:ascii="Source Sans Pro" w:hAnsi="Source Sans Pro" w:cs="Arial"/>
          <w:sz w:val="21"/>
          <w:szCs w:val="21"/>
        </w:rPr>
        <w:t>ali</w:t>
      </w:r>
      <w:r w:rsidRPr="001179CC">
        <w:rPr>
          <w:rFonts w:ascii="Source Sans Pro" w:hAnsi="Source Sans Pro" w:cs="Arial"/>
          <w:sz w:val="21"/>
          <w:szCs w:val="21"/>
        </w:rPr>
        <w:t xml:space="preserve"> stroške mikrobiološkega nadzora na snažnost aparatov (v primeru prejema neustreznih rezultatov izvedel in poravnal stroške dodatnih analiz do prejema zdravstveno ustreznih rezultatov analiz) pri neodvisnih strokovnih ustanovah in o tem na poziv poročal upravljalcu;</w:t>
      </w:r>
    </w:p>
    <w:p w14:paraId="239F5D2E" w14:textId="77777777" w:rsidR="007C754F" w:rsidRPr="001179CC" w:rsidRDefault="007C754F" w:rsidP="007C754F">
      <w:pPr>
        <w:pStyle w:val="Odstavekseznama"/>
        <w:spacing w:after="0" w:line="240" w:lineRule="auto"/>
        <w:ind w:left="851"/>
        <w:jc w:val="both"/>
        <w:rPr>
          <w:rFonts w:ascii="Source Sans Pro" w:hAnsi="Source Sans Pro" w:cs="Arial"/>
          <w:sz w:val="21"/>
          <w:szCs w:val="21"/>
        </w:rPr>
      </w:pPr>
    </w:p>
    <w:p w14:paraId="1EE3A73A" w14:textId="77777777" w:rsidR="00B17F0F" w:rsidRPr="001179CC" w:rsidRDefault="00B17F0F" w:rsidP="00B17F0F">
      <w:pPr>
        <w:pStyle w:val="Odstavekseznama"/>
        <w:spacing w:after="0" w:line="240" w:lineRule="auto"/>
        <w:ind w:left="851"/>
        <w:jc w:val="both"/>
        <w:rPr>
          <w:rFonts w:ascii="Source Sans Pro" w:hAnsi="Source Sans Pro" w:cs="Arial"/>
          <w:sz w:val="21"/>
          <w:szCs w:val="21"/>
        </w:rPr>
      </w:pPr>
    </w:p>
    <w:p w14:paraId="1E930E0D" w14:textId="77777777" w:rsidR="00B17F0F" w:rsidRPr="001179CC" w:rsidRDefault="00B17F0F" w:rsidP="00B17F0F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10F47FD8" w14:textId="61DD07B9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79E7235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DE8DA3C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DA22770" w14:textId="77777777" w:rsidR="001348E0" w:rsidRPr="001179CC" w:rsidRDefault="001348E0" w:rsidP="001348E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>Kraj in datum</w:t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</w:r>
      <w:r w:rsidRPr="001179CC">
        <w:rPr>
          <w:rFonts w:ascii="Source Sans Pro" w:hAnsi="Source Sans Pro" w:cs="Arial"/>
          <w:color w:val="auto"/>
          <w:sz w:val="21"/>
          <w:szCs w:val="21"/>
          <w:lang w:val="sl-SI"/>
        </w:rPr>
        <w:tab/>
        <w:t xml:space="preserve">       Ponudnik oz. zakoniti zastopnik (podpis in žig)</w:t>
      </w:r>
    </w:p>
    <w:p w14:paraId="00CFDFBD" w14:textId="77777777" w:rsidR="001348E0" w:rsidRPr="001179CC" w:rsidRDefault="001348E0" w:rsidP="001348E0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41C70670" w14:textId="77777777" w:rsidR="001348E0" w:rsidRPr="001179CC" w:rsidRDefault="001348E0" w:rsidP="001348E0">
      <w:pPr>
        <w:widowControl w:val="0"/>
        <w:pBdr>
          <w:bottom w:val="single" w:sz="4" w:space="1" w:color="auto"/>
        </w:pBdr>
        <w:suppressAutoHyphens/>
        <w:autoSpaceDE w:val="0"/>
        <w:autoSpaceDN w:val="0"/>
        <w:textAlignment w:val="baseline"/>
        <w:rPr>
          <w:sz w:val="21"/>
          <w:szCs w:val="21"/>
          <w:lang w:eastAsia="en-US"/>
        </w:rPr>
      </w:pPr>
    </w:p>
    <w:p w14:paraId="0B4EDA0C" w14:textId="77777777" w:rsidR="001348E0" w:rsidRPr="001179CC" w:rsidRDefault="001348E0" w:rsidP="001348E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b/>
          <w:bCs/>
          <w:color w:val="auto"/>
          <w:sz w:val="21"/>
          <w:szCs w:val="21"/>
          <w:lang w:val="sl-SI"/>
        </w:rPr>
      </w:pPr>
    </w:p>
    <w:p w14:paraId="71FA2015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D2D0B3D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032C91A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2739B3CF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D2E5A97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6C34EF5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9ECD918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3CAB5BA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1775C31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50076D67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4CE81F7B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7F8A603B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D6C9D33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7C785F5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085B22B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9B10106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FB977B8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031EE6E0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8526DC8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3997E97E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0D522EC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5FD06A5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6BD3EC9D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p w14:paraId="118780A4" w14:textId="77777777" w:rsidR="005948F0" w:rsidRPr="001179CC" w:rsidRDefault="005948F0" w:rsidP="005948F0">
      <w:pPr>
        <w:pStyle w:val="NoParagraphStyle"/>
        <w:suppressAutoHyphens/>
        <w:spacing w:line="240" w:lineRule="auto"/>
        <w:jc w:val="both"/>
        <w:rPr>
          <w:rFonts w:ascii="Source Sans Pro" w:hAnsi="Source Sans Pro" w:cs="Arial"/>
          <w:color w:val="auto"/>
          <w:sz w:val="21"/>
          <w:szCs w:val="21"/>
          <w:lang w:val="sl-SI"/>
        </w:rPr>
      </w:pPr>
    </w:p>
    <w:sectPr w:rsidR="005948F0" w:rsidRPr="001179CC" w:rsidSect="00402ACA">
      <w:headerReference w:type="default" r:id="rId10"/>
      <w:footerReference w:type="default" r:id="rId11"/>
      <w:type w:val="continuous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DD344" w14:textId="77777777" w:rsidR="00616330" w:rsidRDefault="00616330" w:rsidP="00EB6B57">
      <w:pPr>
        <w:spacing w:after="0" w:line="240" w:lineRule="auto"/>
      </w:pPr>
      <w:r>
        <w:separator/>
      </w:r>
    </w:p>
  </w:endnote>
  <w:endnote w:type="continuationSeparator" w:id="0">
    <w:p w14:paraId="7239DA39" w14:textId="77777777" w:rsidR="00616330" w:rsidRDefault="00616330" w:rsidP="00EB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rateSTEE">
    <w:altName w:val="Calibri"/>
    <w:charset w:val="EE"/>
    <w:family w:val="auto"/>
    <w:pitch w:val="variable"/>
    <w:sig w:usb0="800000A7" w:usb1="0000204A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charset w:val="00"/>
    <w:family w:val="auto"/>
    <w:pitch w:val="default"/>
    <w:sig w:usb0="00000005" w:usb1="00000000" w:usb2="00000000" w:usb3="00000000" w:csb0="00000002" w:csb1="00000000"/>
  </w:font>
  <w:font w:name="PF Panel BDI">
    <w:altName w:val="Calibri"/>
    <w:panose1 w:val="00000000000000000000"/>
    <w:charset w:val="EE"/>
    <w:family w:val="modern"/>
    <w:notTrueType/>
    <w:pitch w:val="variable"/>
    <w:sig w:usb0="80000087" w:usb1="1000004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4141430"/>
      <w:docPartObj>
        <w:docPartGallery w:val="Page Numbers (Bottom of Page)"/>
        <w:docPartUnique/>
      </w:docPartObj>
    </w:sdtPr>
    <w:sdtEndPr/>
    <w:sdtContent>
      <w:p w14:paraId="480C7AFB" w14:textId="7DFF8590" w:rsidR="00BF013E" w:rsidRDefault="00BF013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5D">
          <w:rPr>
            <w:noProof/>
          </w:rPr>
          <w:t>3</w:t>
        </w:r>
        <w:r>
          <w:fldChar w:fldCharType="end"/>
        </w:r>
      </w:p>
    </w:sdtContent>
  </w:sdt>
  <w:p w14:paraId="36D722F6" w14:textId="70C5C21B" w:rsidR="00923ABA" w:rsidRPr="00BF013E" w:rsidRDefault="00923ABA" w:rsidP="00BF01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F17ED" w14:textId="77777777" w:rsidR="00616330" w:rsidRDefault="00616330" w:rsidP="00EB6B57">
      <w:pPr>
        <w:spacing w:after="0" w:line="240" w:lineRule="auto"/>
      </w:pPr>
      <w:r>
        <w:separator/>
      </w:r>
    </w:p>
  </w:footnote>
  <w:footnote w:type="continuationSeparator" w:id="0">
    <w:p w14:paraId="4B23F4B9" w14:textId="77777777" w:rsidR="00616330" w:rsidRDefault="00616330" w:rsidP="00EB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D202" w14:textId="39CDAD75" w:rsidR="0059659D" w:rsidRDefault="00BF013E" w:rsidP="0059659D">
    <w:pPr>
      <w:pStyle w:val="Glava"/>
      <w:rPr>
        <w:rFonts w:ascii="PF Panel BDI" w:hAnsi="PF Panel BDI"/>
        <w:b/>
        <w:bCs/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65511A">
      <w:rPr>
        <w:noProof/>
      </w:rPr>
      <w:fldChar w:fldCharType="begin"/>
    </w:r>
    <w:r w:rsidR="0065511A">
      <w:rPr>
        <w:noProof/>
      </w:rPr>
      <w:instrText xml:space="preserve"> INCLUDEPICTURE  "cid:25da6c79-0078-4284-b4de-d79d2bba53a8" \* MERGEFORMATINET </w:instrText>
    </w:r>
    <w:r w:rsidR="0065511A">
      <w:rPr>
        <w:noProof/>
      </w:rPr>
      <w:fldChar w:fldCharType="separate"/>
    </w:r>
    <w:r w:rsidR="00D260F3">
      <w:rPr>
        <w:noProof/>
      </w:rPr>
      <w:fldChar w:fldCharType="begin"/>
    </w:r>
    <w:r w:rsidR="00D260F3">
      <w:rPr>
        <w:noProof/>
      </w:rPr>
      <w:instrText xml:space="preserve"> INCLUDEPICTURE  "cid:25da6c79-0078-4284-b4de-d79d2bba53a8" \* MERGEFORMATINET </w:instrText>
    </w:r>
    <w:r w:rsidR="00D260F3">
      <w:rPr>
        <w:noProof/>
      </w:rPr>
      <w:fldChar w:fldCharType="separate"/>
    </w:r>
    <w:r w:rsidR="00F63A58">
      <w:rPr>
        <w:noProof/>
      </w:rPr>
      <w:fldChar w:fldCharType="begin"/>
    </w:r>
    <w:r w:rsidR="00F63A58">
      <w:rPr>
        <w:noProof/>
      </w:rPr>
      <w:instrText xml:space="preserve"> INCLUDEPICTURE  "cid:25da6c79-0078-4284-b4de-d79d2bba53a8" \* MERGEFORMATINET </w:instrText>
    </w:r>
    <w:r w:rsidR="00F63A58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7E5149">
      <w:rPr>
        <w:noProof/>
      </w:rPr>
      <w:fldChar w:fldCharType="begin"/>
    </w:r>
    <w:r w:rsidR="007E5149">
      <w:rPr>
        <w:noProof/>
      </w:rPr>
      <w:instrText xml:space="preserve"> INCLUDEPICTURE  "cid:25da6c79-0078-4284-b4de-d79d2bba53a8" \* MERGEFORMATINET </w:instrText>
    </w:r>
    <w:r w:rsidR="007E5149">
      <w:rPr>
        <w:noProof/>
      </w:rPr>
      <w:fldChar w:fldCharType="separate"/>
    </w:r>
    <w:r w:rsidR="00D510EF">
      <w:rPr>
        <w:noProof/>
      </w:rPr>
      <w:fldChar w:fldCharType="begin"/>
    </w:r>
    <w:r w:rsidR="00D510EF">
      <w:rPr>
        <w:noProof/>
      </w:rPr>
      <w:instrText xml:space="preserve"> INCLUDEPICTURE  "cid:25da6c79-0078-4284-b4de-d79d2bba53a8" \* MERGEFORMATINET </w:instrText>
    </w:r>
    <w:r w:rsidR="00D510EF">
      <w:rPr>
        <w:noProof/>
      </w:rPr>
      <w:fldChar w:fldCharType="separate"/>
    </w:r>
    <w:r w:rsidR="002745B7">
      <w:rPr>
        <w:noProof/>
      </w:rPr>
      <w:fldChar w:fldCharType="begin"/>
    </w:r>
    <w:r w:rsidR="002745B7">
      <w:rPr>
        <w:noProof/>
      </w:rPr>
      <w:instrText xml:space="preserve"> INCLUDEPICTURE  "cid:25da6c79-0078-4284-b4de-d79d2bba53a8" \* MERGEFORMATINET </w:instrText>
    </w:r>
    <w:r w:rsidR="002745B7">
      <w:rPr>
        <w:noProof/>
      </w:rPr>
      <w:fldChar w:fldCharType="separate"/>
    </w:r>
    <w:r w:rsidR="00211501">
      <w:rPr>
        <w:noProof/>
      </w:rPr>
      <w:fldChar w:fldCharType="begin"/>
    </w:r>
    <w:r w:rsidR="00211501">
      <w:rPr>
        <w:noProof/>
      </w:rPr>
      <w:instrText xml:space="preserve"> INCLUDEPICTURE  "cid:25da6c79-0078-4284-b4de-d79d2bba53a8" \* MERGEFORMATINET </w:instrText>
    </w:r>
    <w:r w:rsidR="00211501">
      <w:rPr>
        <w:noProof/>
      </w:rPr>
      <w:fldChar w:fldCharType="separate"/>
    </w:r>
    <w:r w:rsidR="00442FF2">
      <w:rPr>
        <w:noProof/>
      </w:rPr>
      <w:fldChar w:fldCharType="begin"/>
    </w:r>
    <w:r w:rsidR="00442FF2">
      <w:rPr>
        <w:noProof/>
      </w:rPr>
      <w:instrText xml:space="preserve"> INCLUDEPICTURE  "cid:25da6c79-0078-4284-b4de-d79d2bba53a8" \* MERGEFORMATINET </w:instrText>
    </w:r>
    <w:r w:rsidR="00442FF2">
      <w:rPr>
        <w:noProof/>
      </w:rPr>
      <w:fldChar w:fldCharType="separate"/>
    </w:r>
    <w:r w:rsidR="003622C2">
      <w:rPr>
        <w:noProof/>
      </w:rPr>
      <w:fldChar w:fldCharType="begin"/>
    </w:r>
    <w:r w:rsidR="003622C2">
      <w:rPr>
        <w:noProof/>
      </w:rPr>
      <w:instrText xml:space="preserve"> INCLUDEPICTURE  "cid:25da6c79-0078-4284-b4de-d79d2bba53a8" \* MERGEFORMATINET </w:instrText>
    </w:r>
    <w:r w:rsidR="003622C2">
      <w:rPr>
        <w:noProof/>
      </w:rPr>
      <w:fldChar w:fldCharType="separate"/>
    </w:r>
    <w:r w:rsidR="00022082">
      <w:rPr>
        <w:noProof/>
      </w:rPr>
      <w:fldChar w:fldCharType="begin"/>
    </w:r>
    <w:r w:rsidR="00022082">
      <w:rPr>
        <w:noProof/>
      </w:rPr>
      <w:instrText xml:space="preserve"> INCLUDEPICTURE  "cid:25da6c79-0078-4284-b4de-d79d2bba53a8" \* MERGEFORMATINET </w:instrText>
    </w:r>
    <w:r w:rsidR="00022082">
      <w:rPr>
        <w:noProof/>
      </w:rPr>
      <w:fldChar w:fldCharType="separate"/>
    </w:r>
    <w:r w:rsidR="00CF6C0A">
      <w:rPr>
        <w:noProof/>
      </w:rPr>
      <w:fldChar w:fldCharType="begin"/>
    </w:r>
    <w:r w:rsidR="00CF6C0A">
      <w:rPr>
        <w:noProof/>
      </w:rPr>
      <w:instrText xml:space="preserve"> INCLUDEPICTURE  "cid:25da6c79-0078-4284-b4de-d79d2bba53a8" \* MERGEFORMATINET </w:instrText>
    </w:r>
    <w:r w:rsidR="00CF6C0A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0F1448">
      <w:rPr>
        <w:noProof/>
      </w:rPr>
      <w:fldChar w:fldCharType="begin"/>
    </w:r>
    <w:r w:rsidR="000F1448">
      <w:rPr>
        <w:noProof/>
      </w:rPr>
      <w:instrText xml:space="preserve"> INCLUDEPICTURE  "cid:25da6c79-0078-4284-b4de-d79d2bba53a8" \* MERGEFORMATINET </w:instrText>
    </w:r>
    <w:r w:rsidR="000F1448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4C390D">
      <w:rPr>
        <w:noProof/>
      </w:rPr>
      <w:fldChar w:fldCharType="begin"/>
    </w:r>
    <w:r w:rsidR="004C390D">
      <w:rPr>
        <w:noProof/>
      </w:rPr>
      <w:instrText xml:space="preserve"> </w:instrText>
    </w:r>
    <w:r w:rsidR="004C390D">
      <w:rPr>
        <w:noProof/>
      </w:rPr>
      <w:instrText>INCLUDEPICTURE  "cid:25da6c79-0078-4284-b4de-d79d2bba53a8" \* MERGEFORMATINET</w:instrText>
    </w:r>
    <w:r w:rsidR="004C390D">
      <w:rPr>
        <w:noProof/>
      </w:rPr>
      <w:instrText xml:space="preserve"> </w:instrText>
    </w:r>
    <w:r w:rsidR="004C390D">
      <w:rPr>
        <w:noProof/>
      </w:rPr>
      <w:fldChar w:fldCharType="separate"/>
    </w:r>
    <w:r w:rsidR="000B2F2C">
      <w:rPr>
        <w:noProof/>
      </w:rPr>
      <w:pict w14:anchorId="42E08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53.4pt;visibility:visible">
          <v:imagedata r:id="rId1" r:href="rId2"/>
        </v:shape>
      </w:pict>
    </w:r>
    <w:r w:rsidR="004C390D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0F144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CF6C0A">
      <w:rPr>
        <w:noProof/>
      </w:rPr>
      <w:fldChar w:fldCharType="end"/>
    </w:r>
    <w:r w:rsidR="00022082">
      <w:rPr>
        <w:noProof/>
      </w:rPr>
      <w:fldChar w:fldCharType="end"/>
    </w:r>
    <w:r w:rsidR="003622C2">
      <w:rPr>
        <w:noProof/>
      </w:rPr>
      <w:fldChar w:fldCharType="end"/>
    </w:r>
    <w:r w:rsidR="00442FF2">
      <w:rPr>
        <w:noProof/>
      </w:rPr>
      <w:fldChar w:fldCharType="end"/>
    </w:r>
    <w:r w:rsidR="00211501">
      <w:rPr>
        <w:noProof/>
      </w:rPr>
      <w:fldChar w:fldCharType="end"/>
    </w:r>
    <w:r w:rsidR="002745B7">
      <w:rPr>
        <w:noProof/>
      </w:rPr>
      <w:fldChar w:fldCharType="end"/>
    </w:r>
    <w:r w:rsidR="00D510EF">
      <w:rPr>
        <w:noProof/>
      </w:rPr>
      <w:fldChar w:fldCharType="end"/>
    </w:r>
    <w:r w:rsidR="007E5149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F63A58">
      <w:rPr>
        <w:noProof/>
      </w:rPr>
      <w:fldChar w:fldCharType="end"/>
    </w:r>
    <w:r w:rsidR="00D260F3">
      <w:rPr>
        <w:noProof/>
      </w:rPr>
      <w:fldChar w:fldCharType="end"/>
    </w:r>
    <w:r w:rsidR="0065511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52200BA7" w14:textId="7FF79001" w:rsidR="00051D69" w:rsidRPr="00C25EAD" w:rsidRDefault="00051D69">
    <w:pPr>
      <w:pStyle w:val="Glava"/>
      <w:rPr>
        <w:rFonts w:ascii="CorporateSTEE" w:hAnsi="CorporateST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648E"/>
    <w:multiLevelType w:val="hybridMultilevel"/>
    <w:tmpl w:val="AAAAB892"/>
    <w:lvl w:ilvl="0" w:tplc="7DA49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F86"/>
    <w:multiLevelType w:val="hybridMultilevel"/>
    <w:tmpl w:val="1FC65D52"/>
    <w:lvl w:ilvl="0" w:tplc="FC3E7DFC">
      <w:start w:val="41"/>
      <w:numFmt w:val="bullet"/>
      <w:lvlText w:val="-"/>
      <w:lvlJc w:val="left"/>
      <w:pPr>
        <w:ind w:left="720" w:hanging="360"/>
      </w:pPr>
      <w:rPr>
        <w:rFonts w:ascii="CorporateSTEE" w:eastAsia="Times New Roman" w:hAnsi="CorporateSTEE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5B0"/>
    <w:multiLevelType w:val="hybridMultilevel"/>
    <w:tmpl w:val="4A16902C"/>
    <w:lvl w:ilvl="0" w:tplc="221848DA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7C0F"/>
    <w:multiLevelType w:val="hybridMultilevel"/>
    <w:tmpl w:val="83DCF8BA"/>
    <w:lvl w:ilvl="0" w:tplc="4DB4514E">
      <w:start w:val="5"/>
      <w:numFmt w:val="bullet"/>
      <w:lvlText w:val="-"/>
      <w:lvlJc w:val="left"/>
      <w:pPr>
        <w:ind w:left="720" w:hanging="360"/>
      </w:pPr>
      <w:rPr>
        <w:rFonts w:ascii="CorporateSTEE" w:eastAsia="SimSun" w:hAnsi="CorporateSTEE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3FC2"/>
    <w:multiLevelType w:val="hybridMultilevel"/>
    <w:tmpl w:val="E94CC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7E9C"/>
    <w:multiLevelType w:val="multilevel"/>
    <w:tmpl w:val="FDBA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3E5AC9"/>
    <w:multiLevelType w:val="hybridMultilevel"/>
    <w:tmpl w:val="E58CB4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42673"/>
    <w:multiLevelType w:val="hybridMultilevel"/>
    <w:tmpl w:val="E6BA2254"/>
    <w:lvl w:ilvl="0" w:tplc="229C2F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3016"/>
    <w:multiLevelType w:val="hybridMultilevel"/>
    <w:tmpl w:val="4EE899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2685C"/>
    <w:multiLevelType w:val="hybridMultilevel"/>
    <w:tmpl w:val="D3EE0D32"/>
    <w:lvl w:ilvl="0" w:tplc="139A542E">
      <w:start w:val="5"/>
      <w:numFmt w:val="bullet"/>
      <w:lvlText w:val="-"/>
      <w:lvlJc w:val="left"/>
      <w:pPr>
        <w:ind w:left="720" w:hanging="360"/>
      </w:pPr>
      <w:rPr>
        <w:rFonts w:ascii="CorporateSTEE" w:eastAsiaTheme="minorEastAsia" w:hAnsi="CorporateSTEE" w:cs="CorporateSTE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68C4"/>
    <w:multiLevelType w:val="multilevel"/>
    <w:tmpl w:val="FE5CC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13888"/>
    <w:multiLevelType w:val="multilevel"/>
    <w:tmpl w:val="0A14F93A"/>
    <w:lvl w:ilvl="0">
      <w:numFmt w:val="bullet"/>
      <w:lvlText w:val=""/>
      <w:lvlJc w:val="left"/>
      <w:pPr>
        <w:ind w:left="1526" w:hanging="286"/>
      </w:pPr>
      <w:rPr>
        <w:rFonts w:ascii="Symbol" w:eastAsia="Symbol" w:hAnsi="Symbol" w:cs="Symbol"/>
        <w:w w:val="100"/>
        <w:sz w:val="22"/>
        <w:szCs w:val="22"/>
        <w:lang w:val="sl-SI" w:eastAsia="en-US" w:bidi="ar-SA"/>
      </w:rPr>
    </w:lvl>
    <w:lvl w:ilvl="1">
      <w:numFmt w:val="bullet"/>
      <w:lvlText w:val="•"/>
      <w:lvlJc w:val="left"/>
      <w:pPr>
        <w:ind w:left="2439" w:hanging="286"/>
      </w:pPr>
      <w:rPr>
        <w:lang w:val="sl-SI" w:eastAsia="en-US" w:bidi="ar-SA"/>
      </w:rPr>
    </w:lvl>
    <w:lvl w:ilvl="2">
      <w:numFmt w:val="bullet"/>
      <w:lvlText w:val="•"/>
      <w:lvlJc w:val="left"/>
      <w:pPr>
        <w:ind w:left="3359" w:hanging="286"/>
      </w:pPr>
      <w:rPr>
        <w:lang w:val="sl-SI" w:eastAsia="en-US" w:bidi="ar-SA"/>
      </w:rPr>
    </w:lvl>
    <w:lvl w:ilvl="3">
      <w:numFmt w:val="bullet"/>
      <w:lvlText w:val="•"/>
      <w:lvlJc w:val="left"/>
      <w:pPr>
        <w:ind w:left="4279" w:hanging="286"/>
      </w:pPr>
      <w:rPr>
        <w:lang w:val="sl-SI" w:eastAsia="en-US" w:bidi="ar-SA"/>
      </w:rPr>
    </w:lvl>
    <w:lvl w:ilvl="4">
      <w:numFmt w:val="bullet"/>
      <w:lvlText w:val="•"/>
      <w:lvlJc w:val="left"/>
      <w:pPr>
        <w:ind w:left="5199" w:hanging="286"/>
      </w:pPr>
      <w:rPr>
        <w:lang w:val="sl-SI" w:eastAsia="en-US" w:bidi="ar-SA"/>
      </w:rPr>
    </w:lvl>
    <w:lvl w:ilvl="5">
      <w:numFmt w:val="bullet"/>
      <w:lvlText w:val="•"/>
      <w:lvlJc w:val="left"/>
      <w:pPr>
        <w:ind w:left="6119" w:hanging="286"/>
      </w:pPr>
      <w:rPr>
        <w:lang w:val="sl-SI" w:eastAsia="en-US" w:bidi="ar-SA"/>
      </w:rPr>
    </w:lvl>
    <w:lvl w:ilvl="6">
      <w:numFmt w:val="bullet"/>
      <w:lvlText w:val="•"/>
      <w:lvlJc w:val="left"/>
      <w:pPr>
        <w:ind w:left="7039" w:hanging="286"/>
      </w:pPr>
      <w:rPr>
        <w:lang w:val="sl-SI" w:eastAsia="en-US" w:bidi="ar-SA"/>
      </w:rPr>
    </w:lvl>
    <w:lvl w:ilvl="7">
      <w:numFmt w:val="bullet"/>
      <w:lvlText w:val="•"/>
      <w:lvlJc w:val="left"/>
      <w:pPr>
        <w:ind w:left="7959" w:hanging="286"/>
      </w:pPr>
      <w:rPr>
        <w:lang w:val="sl-SI" w:eastAsia="en-US" w:bidi="ar-SA"/>
      </w:rPr>
    </w:lvl>
    <w:lvl w:ilvl="8">
      <w:numFmt w:val="bullet"/>
      <w:lvlText w:val="•"/>
      <w:lvlJc w:val="left"/>
      <w:pPr>
        <w:ind w:left="8879" w:hanging="286"/>
      </w:pPr>
      <w:rPr>
        <w:lang w:val="sl-SI" w:eastAsia="en-US" w:bidi="ar-SA"/>
      </w:rPr>
    </w:lvl>
  </w:abstractNum>
  <w:abstractNum w:abstractNumId="12" w15:restartNumberingAfterBreak="0">
    <w:nsid w:val="3E882B93"/>
    <w:multiLevelType w:val="multilevel"/>
    <w:tmpl w:val="E8B4D71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1F52565"/>
    <w:multiLevelType w:val="hybridMultilevel"/>
    <w:tmpl w:val="04C2EB68"/>
    <w:lvl w:ilvl="0" w:tplc="46C09AB2">
      <w:start w:val="5"/>
      <w:numFmt w:val="bullet"/>
      <w:lvlText w:val="-"/>
      <w:lvlJc w:val="left"/>
      <w:pPr>
        <w:ind w:left="720" w:hanging="360"/>
      </w:pPr>
      <w:rPr>
        <w:rFonts w:ascii="CorporateSTEE" w:eastAsiaTheme="minorEastAsia" w:hAnsi="CorporateSTEE" w:cs="CorporateSTE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33D94"/>
    <w:multiLevelType w:val="hybridMultilevel"/>
    <w:tmpl w:val="EABE33E8"/>
    <w:lvl w:ilvl="0" w:tplc="D952A986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4405"/>
    <w:multiLevelType w:val="hybridMultilevel"/>
    <w:tmpl w:val="53C2CD6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B2499E"/>
    <w:multiLevelType w:val="hybridMultilevel"/>
    <w:tmpl w:val="7B5C1ABE"/>
    <w:lvl w:ilvl="0" w:tplc="37AACD9C">
      <w:start w:val="8"/>
      <w:numFmt w:val="bullet"/>
      <w:lvlText w:val="-"/>
      <w:lvlJc w:val="left"/>
      <w:pPr>
        <w:ind w:left="720" w:hanging="360"/>
      </w:pPr>
      <w:rPr>
        <w:rFonts w:ascii="Helvetica" w:eastAsia="Times New Roman" w:hAnsi="Helvetica" w:cs="Lucida Sans Unico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94432"/>
    <w:multiLevelType w:val="hybridMultilevel"/>
    <w:tmpl w:val="085E81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7286E"/>
    <w:multiLevelType w:val="hybridMultilevel"/>
    <w:tmpl w:val="6BF632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930B8"/>
    <w:multiLevelType w:val="hybridMultilevel"/>
    <w:tmpl w:val="CAA6E29A"/>
    <w:lvl w:ilvl="0" w:tplc="77628A30">
      <w:start w:val="1577"/>
      <w:numFmt w:val="bullet"/>
      <w:lvlText w:val="-"/>
      <w:lvlJc w:val="left"/>
      <w:pPr>
        <w:ind w:left="720" w:hanging="360"/>
      </w:pPr>
      <w:rPr>
        <w:rFonts w:ascii="CorporateSTEE" w:eastAsiaTheme="minorEastAsia" w:hAnsi="CorporateSTEE" w:cs="CorporateSTE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F70D8"/>
    <w:multiLevelType w:val="hybridMultilevel"/>
    <w:tmpl w:val="B9F0D6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817168"/>
    <w:multiLevelType w:val="hybridMultilevel"/>
    <w:tmpl w:val="7F3CAA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05208"/>
    <w:multiLevelType w:val="hybridMultilevel"/>
    <w:tmpl w:val="26A6F9A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011E"/>
    <w:multiLevelType w:val="hybridMultilevel"/>
    <w:tmpl w:val="0BCAC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34E3B"/>
    <w:multiLevelType w:val="hybridMultilevel"/>
    <w:tmpl w:val="F280B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83EE7"/>
    <w:multiLevelType w:val="hybridMultilevel"/>
    <w:tmpl w:val="C1126D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31B92"/>
    <w:multiLevelType w:val="hybridMultilevel"/>
    <w:tmpl w:val="CEF645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5161796">
    <w:abstractNumId w:val="12"/>
  </w:num>
  <w:num w:numId="2" w16cid:durableId="1639677404">
    <w:abstractNumId w:val="3"/>
  </w:num>
  <w:num w:numId="3" w16cid:durableId="1000038163">
    <w:abstractNumId w:val="18"/>
  </w:num>
  <w:num w:numId="4" w16cid:durableId="1173226998">
    <w:abstractNumId w:val="0"/>
  </w:num>
  <w:num w:numId="5" w16cid:durableId="88818866">
    <w:abstractNumId w:val="25"/>
  </w:num>
  <w:num w:numId="6" w16cid:durableId="60447948">
    <w:abstractNumId w:val="17"/>
  </w:num>
  <w:num w:numId="7" w16cid:durableId="11616218">
    <w:abstractNumId w:val="19"/>
  </w:num>
  <w:num w:numId="8" w16cid:durableId="716050195">
    <w:abstractNumId w:val="1"/>
  </w:num>
  <w:num w:numId="9" w16cid:durableId="1808819134">
    <w:abstractNumId w:val="7"/>
  </w:num>
  <w:num w:numId="10" w16cid:durableId="138887476">
    <w:abstractNumId w:val="10"/>
  </w:num>
  <w:num w:numId="11" w16cid:durableId="911815228">
    <w:abstractNumId w:val="5"/>
  </w:num>
  <w:num w:numId="12" w16cid:durableId="2035879659">
    <w:abstractNumId w:val="9"/>
  </w:num>
  <w:num w:numId="13" w16cid:durableId="1715619668">
    <w:abstractNumId w:val="13"/>
  </w:num>
  <w:num w:numId="14" w16cid:durableId="832837076">
    <w:abstractNumId w:val="4"/>
  </w:num>
  <w:num w:numId="15" w16cid:durableId="834763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983419">
    <w:abstractNumId w:val="16"/>
  </w:num>
  <w:num w:numId="17" w16cid:durableId="286201984">
    <w:abstractNumId w:val="26"/>
  </w:num>
  <w:num w:numId="18" w16cid:durableId="1472673140">
    <w:abstractNumId w:val="14"/>
  </w:num>
  <w:num w:numId="19" w16cid:durableId="817263349">
    <w:abstractNumId w:val="20"/>
  </w:num>
  <w:num w:numId="20" w16cid:durableId="1136527665">
    <w:abstractNumId w:val="21"/>
  </w:num>
  <w:num w:numId="21" w16cid:durableId="667447184">
    <w:abstractNumId w:val="11"/>
  </w:num>
  <w:num w:numId="22" w16cid:durableId="1153716475">
    <w:abstractNumId w:val="24"/>
  </w:num>
  <w:num w:numId="23" w16cid:durableId="651759139">
    <w:abstractNumId w:val="6"/>
  </w:num>
  <w:num w:numId="24" w16cid:durableId="299576406">
    <w:abstractNumId w:val="2"/>
  </w:num>
  <w:num w:numId="25" w16cid:durableId="165481882">
    <w:abstractNumId w:val="23"/>
  </w:num>
  <w:num w:numId="26" w16cid:durableId="316997864">
    <w:abstractNumId w:val="22"/>
  </w:num>
  <w:num w:numId="27" w16cid:durableId="5982936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A0"/>
    <w:rsid w:val="00011F75"/>
    <w:rsid w:val="00014205"/>
    <w:rsid w:val="0001457C"/>
    <w:rsid w:val="00016EDA"/>
    <w:rsid w:val="0002107F"/>
    <w:rsid w:val="00022082"/>
    <w:rsid w:val="000220BB"/>
    <w:rsid w:val="000259DC"/>
    <w:rsid w:val="00033230"/>
    <w:rsid w:val="00042DC6"/>
    <w:rsid w:val="00043B81"/>
    <w:rsid w:val="00045FA2"/>
    <w:rsid w:val="00051D69"/>
    <w:rsid w:val="000641DB"/>
    <w:rsid w:val="00066012"/>
    <w:rsid w:val="00080F4B"/>
    <w:rsid w:val="000857B3"/>
    <w:rsid w:val="00095644"/>
    <w:rsid w:val="000A262C"/>
    <w:rsid w:val="000B05AB"/>
    <w:rsid w:val="000B1E18"/>
    <w:rsid w:val="000B2F2C"/>
    <w:rsid w:val="000B6EA5"/>
    <w:rsid w:val="000C08CA"/>
    <w:rsid w:val="000C3DDB"/>
    <w:rsid w:val="000C6CC3"/>
    <w:rsid w:val="000C7D1F"/>
    <w:rsid w:val="000E12DC"/>
    <w:rsid w:val="000E217B"/>
    <w:rsid w:val="000E218C"/>
    <w:rsid w:val="000E671B"/>
    <w:rsid w:val="000F1448"/>
    <w:rsid w:val="000F25D8"/>
    <w:rsid w:val="00103D51"/>
    <w:rsid w:val="00114702"/>
    <w:rsid w:val="001179CC"/>
    <w:rsid w:val="00120A11"/>
    <w:rsid w:val="001222D5"/>
    <w:rsid w:val="00122D08"/>
    <w:rsid w:val="00124927"/>
    <w:rsid w:val="00126882"/>
    <w:rsid w:val="001348E0"/>
    <w:rsid w:val="00134F50"/>
    <w:rsid w:val="00136631"/>
    <w:rsid w:val="0013768D"/>
    <w:rsid w:val="0014098A"/>
    <w:rsid w:val="00140F62"/>
    <w:rsid w:val="0014516C"/>
    <w:rsid w:val="0015014E"/>
    <w:rsid w:val="00150284"/>
    <w:rsid w:val="00152B29"/>
    <w:rsid w:val="0015530F"/>
    <w:rsid w:val="0015611A"/>
    <w:rsid w:val="0015776E"/>
    <w:rsid w:val="0016076A"/>
    <w:rsid w:val="00163BAF"/>
    <w:rsid w:val="00172203"/>
    <w:rsid w:val="00172CD2"/>
    <w:rsid w:val="00174B0C"/>
    <w:rsid w:val="001767FB"/>
    <w:rsid w:val="00176BE8"/>
    <w:rsid w:val="00177698"/>
    <w:rsid w:val="001830FC"/>
    <w:rsid w:val="00190CA1"/>
    <w:rsid w:val="0019755B"/>
    <w:rsid w:val="00197879"/>
    <w:rsid w:val="001A0985"/>
    <w:rsid w:val="001A2852"/>
    <w:rsid w:val="001A53E5"/>
    <w:rsid w:val="001B64DF"/>
    <w:rsid w:val="001C5283"/>
    <w:rsid w:val="001E0D03"/>
    <w:rsid w:val="001E0E3C"/>
    <w:rsid w:val="001E7E3E"/>
    <w:rsid w:val="001F378F"/>
    <w:rsid w:val="001F5396"/>
    <w:rsid w:val="00204B6D"/>
    <w:rsid w:val="00211501"/>
    <w:rsid w:val="002119BF"/>
    <w:rsid w:val="0022212B"/>
    <w:rsid w:val="00224C81"/>
    <w:rsid w:val="0022628E"/>
    <w:rsid w:val="002479DB"/>
    <w:rsid w:val="00256212"/>
    <w:rsid w:val="002578EC"/>
    <w:rsid w:val="00264010"/>
    <w:rsid w:val="0027069E"/>
    <w:rsid w:val="0027404B"/>
    <w:rsid w:val="002745B7"/>
    <w:rsid w:val="002747DE"/>
    <w:rsid w:val="00290B8F"/>
    <w:rsid w:val="002B4035"/>
    <w:rsid w:val="002B7AA4"/>
    <w:rsid w:val="002C3305"/>
    <w:rsid w:val="002C68BF"/>
    <w:rsid w:val="002D5AE3"/>
    <w:rsid w:val="002F0A7B"/>
    <w:rsid w:val="00303DE0"/>
    <w:rsid w:val="00310879"/>
    <w:rsid w:val="00312EA0"/>
    <w:rsid w:val="00314958"/>
    <w:rsid w:val="003216B6"/>
    <w:rsid w:val="003361FE"/>
    <w:rsid w:val="00340372"/>
    <w:rsid w:val="003451CC"/>
    <w:rsid w:val="00354BE2"/>
    <w:rsid w:val="003622C2"/>
    <w:rsid w:val="0036247A"/>
    <w:rsid w:val="0036493D"/>
    <w:rsid w:val="00365FFF"/>
    <w:rsid w:val="00387BBA"/>
    <w:rsid w:val="00392B9E"/>
    <w:rsid w:val="00393E5E"/>
    <w:rsid w:val="003A3062"/>
    <w:rsid w:val="003A421E"/>
    <w:rsid w:val="003A7BD8"/>
    <w:rsid w:val="003B4E4C"/>
    <w:rsid w:val="003C2EE8"/>
    <w:rsid w:val="003C3981"/>
    <w:rsid w:val="003C79B4"/>
    <w:rsid w:val="003F1C72"/>
    <w:rsid w:val="003F2118"/>
    <w:rsid w:val="003F75F8"/>
    <w:rsid w:val="00402ACA"/>
    <w:rsid w:val="0041311D"/>
    <w:rsid w:val="00423DDF"/>
    <w:rsid w:val="004409FD"/>
    <w:rsid w:val="00442FF2"/>
    <w:rsid w:val="00443322"/>
    <w:rsid w:val="00444DAE"/>
    <w:rsid w:val="00447350"/>
    <w:rsid w:val="004508B0"/>
    <w:rsid w:val="004617A2"/>
    <w:rsid w:val="00475AA4"/>
    <w:rsid w:val="00483DF2"/>
    <w:rsid w:val="004A3E2F"/>
    <w:rsid w:val="004A711E"/>
    <w:rsid w:val="004B34B8"/>
    <w:rsid w:val="004C034D"/>
    <w:rsid w:val="004C0A2F"/>
    <w:rsid w:val="004C315F"/>
    <w:rsid w:val="004C390D"/>
    <w:rsid w:val="004D395C"/>
    <w:rsid w:val="004D74E4"/>
    <w:rsid w:val="004D7925"/>
    <w:rsid w:val="004D7E2E"/>
    <w:rsid w:val="004E236B"/>
    <w:rsid w:val="004E2AC4"/>
    <w:rsid w:val="004F19DF"/>
    <w:rsid w:val="00502733"/>
    <w:rsid w:val="00506F28"/>
    <w:rsid w:val="00510AF6"/>
    <w:rsid w:val="0051596E"/>
    <w:rsid w:val="00522579"/>
    <w:rsid w:val="00524331"/>
    <w:rsid w:val="005315F0"/>
    <w:rsid w:val="0053725B"/>
    <w:rsid w:val="00537348"/>
    <w:rsid w:val="0054042E"/>
    <w:rsid w:val="005420CA"/>
    <w:rsid w:val="0054553C"/>
    <w:rsid w:val="00551B68"/>
    <w:rsid w:val="00554BE3"/>
    <w:rsid w:val="00566EB8"/>
    <w:rsid w:val="00584C22"/>
    <w:rsid w:val="005855D6"/>
    <w:rsid w:val="005856F5"/>
    <w:rsid w:val="0059169B"/>
    <w:rsid w:val="0059258D"/>
    <w:rsid w:val="005948F0"/>
    <w:rsid w:val="0059659D"/>
    <w:rsid w:val="005A2233"/>
    <w:rsid w:val="005B0FDB"/>
    <w:rsid w:val="005B4C4E"/>
    <w:rsid w:val="005B5F3C"/>
    <w:rsid w:val="005C2D32"/>
    <w:rsid w:val="005C6D5B"/>
    <w:rsid w:val="005D0CF2"/>
    <w:rsid w:val="005D2F80"/>
    <w:rsid w:val="005D6786"/>
    <w:rsid w:val="005E3F3C"/>
    <w:rsid w:val="005F2B87"/>
    <w:rsid w:val="005F3FE1"/>
    <w:rsid w:val="0060095A"/>
    <w:rsid w:val="006121E4"/>
    <w:rsid w:val="00612539"/>
    <w:rsid w:val="00616330"/>
    <w:rsid w:val="00625EA8"/>
    <w:rsid w:val="0063222E"/>
    <w:rsid w:val="00640EAB"/>
    <w:rsid w:val="00642A78"/>
    <w:rsid w:val="00643573"/>
    <w:rsid w:val="00653A1A"/>
    <w:rsid w:val="0065511A"/>
    <w:rsid w:val="00655BA2"/>
    <w:rsid w:val="00655D7C"/>
    <w:rsid w:val="00661F34"/>
    <w:rsid w:val="00664DC4"/>
    <w:rsid w:val="00673682"/>
    <w:rsid w:val="00675E8A"/>
    <w:rsid w:val="00684C96"/>
    <w:rsid w:val="00693F12"/>
    <w:rsid w:val="00694A00"/>
    <w:rsid w:val="0069662D"/>
    <w:rsid w:val="006A007B"/>
    <w:rsid w:val="006A3F1A"/>
    <w:rsid w:val="006A4680"/>
    <w:rsid w:val="006B04EB"/>
    <w:rsid w:val="006B48CB"/>
    <w:rsid w:val="006B5C3D"/>
    <w:rsid w:val="006B663F"/>
    <w:rsid w:val="006B7272"/>
    <w:rsid w:val="006B7C06"/>
    <w:rsid w:val="006C28E4"/>
    <w:rsid w:val="006C485F"/>
    <w:rsid w:val="006C71A4"/>
    <w:rsid w:val="006C7E76"/>
    <w:rsid w:val="006D1107"/>
    <w:rsid w:val="006E0D94"/>
    <w:rsid w:val="006E1496"/>
    <w:rsid w:val="006E4239"/>
    <w:rsid w:val="006E6A81"/>
    <w:rsid w:val="00705009"/>
    <w:rsid w:val="007268D2"/>
    <w:rsid w:val="007347D3"/>
    <w:rsid w:val="00735B8D"/>
    <w:rsid w:val="00743098"/>
    <w:rsid w:val="0074543B"/>
    <w:rsid w:val="00747C75"/>
    <w:rsid w:val="00752931"/>
    <w:rsid w:val="00767A41"/>
    <w:rsid w:val="00780AEA"/>
    <w:rsid w:val="00780D01"/>
    <w:rsid w:val="007810B4"/>
    <w:rsid w:val="00781245"/>
    <w:rsid w:val="00781E2F"/>
    <w:rsid w:val="007936EB"/>
    <w:rsid w:val="00793EB7"/>
    <w:rsid w:val="0079712F"/>
    <w:rsid w:val="007A1517"/>
    <w:rsid w:val="007A6656"/>
    <w:rsid w:val="007B132A"/>
    <w:rsid w:val="007C5737"/>
    <w:rsid w:val="007C754F"/>
    <w:rsid w:val="007D275B"/>
    <w:rsid w:val="007E17CD"/>
    <w:rsid w:val="007E5149"/>
    <w:rsid w:val="007F7A03"/>
    <w:rsid w:val="007F7D13"/>
    <w:rsid w:val="0080201E"/>
    <w:rsid w:val="00814C5A"/>
    <w:rsid w:val="0083038E"/>
    <w:rsid w:val="00830A65"/>
    <w:rsid w:val="008358F5"/>
    <w:rsid w:val="00837989"/>
    <w:rsid w:val="00853F4C"/>
    <w:rsid w:val="00867E4C"/>
    <w:rsid w:val="00872732"/>
    <w:rsid w:val="008729FD"/>
    <w:rsid w:val="00877DDA"/>
    <w:rsid w:val="0088266A"/>
    <w:rsid w:val="008838AC"/>
    <w:rsid w:val="00887078"/>
    <w:rsid w:val="0089042A"/>
    <w:rsid w:val="00892960"/>
    <w:rsid w:val="008A512B"/>
    <w:rsid w:val="008A79A7"/>
    <w:rsid w:val="008B6775"/>
    <w:rsid w:val="008C41B7"/>
    <w:rsid w:val="008C4C5C"/>
    <w:rsid w:val="008C4F0A"/>
    <w:rsid w:val="008D6759"/>
    <w:rsid w:val="008E2914"/>
    <w:rsid w:val="008F2345"/>
    <w:rsid w:val="00901B82"/>
    <w:rsid w:val="009058A9"/>
    <w:rsid w:val="00923ABA"/>
    <w:rsid w:val="00926C29"/>
    <w:rsid w:val="009360D1"/>
    <w:rsid w:val="00944760"/>
    <w:rsid w:val="0094590A"/>
    <w:rsid w:val="00953F72"/>
    <w:rsid w:val="00955001"/>
    <w:rsid w:val="00955DC0"/>
    <w:rsid w:val="009563FE"/>
    <w:rsid w:val="009620FF"/>
    <w:rsid w:val="00964A50"/>
    <w:rsid w:val="00964EDC"/>
    <w:rsid w:val="009650CC"/>
    <w:rsid w:val="00965478"/>
    <w:rsid w:val="0096681C"/>
    <w:rsid w:val="00970AFF"/>
    <w:rsid w:val="00973236"/>
    <w:rsid w:val="00975BF7"/>
    <w:rsid w:val="009825D2"/>
    <w:rsid w:val="009903F2"/>
    <w:rsid w:val="009934E5"/>
    <w:rsid w:val="00995202"/>
    <w:rsid w:val="009958A9"/>
    <w:rsid w:val="00997E62"/>
    <w:rsid w:val="009A736A"/>
    <w:rsid w:val="009A7BFC"/>
    <w:rsid w:val="009B32CB"/>
    <w:rsid w:val="009B3F85"/>
    <w:rsid w:val="009B5473"/>
    <w:rsid w:val="009B7475"/>
    <w:rsid w:val="009C038B"/>
    <w:rsid w:val="009C6E80"/>
    <w:rsid w:val="009E4728"/>
    <w:rsid w:val="00A028BA"/>
    <w:rsid w:val="00A03F1B"/>
    <w:rsid w:val="00A116B9"/>
    <w:rsid w:val="00A11A80"/>
    <w:rsid w:val="00A11C72"/>
    <w:rsid w:val="00A21358"/>
    <w:rsid w:val="00A30110"/>
    <w:rsid w:val="00A3090F"/>
    <w:rsid w:val="00A309A0"/>
    <w:rsid w:val="00A34C29"/>
    <w:rsid w:val="00A40DC2"/>
    <w:rsid w:val="00A5397F"/>
    <w:rsid w:val="00A5543A"/>
    <w:rsid w:val="00A60D17"/>
    <w:rsid w:val="00A63454"/>
    <w:rsid w:val="00A71AD7"/>
    <w:rsid w:val="00A73489"/>
    <w:rsid w:val="00A83EAB"/>
    <w:rsid w:val="00A8689C"/>
    <w:rsid w:val="00A9591B"/>
    <w:rsid w:val="00A96730"/>
    <w:rsid w:val="00A976F5"/>
    <w:rsid w:val="00AB0341"/>
    <w:rsid w:val="00AB1002"/>
    <w:rsid w:val="00AB1A52"/>
    <w:rsid w:val="00AB20A8"/>
    <w:rsid w:val="00AB25C8"/>
    <w:rsid w:val="00AB3A9E"/>
    <w:rsid w:val="00AB46FB"/>
    <w:rsid w:val="00AB6607"/>
    <w:rsid w:val="00AC7E4C"/>
    <w:rsid w:val="00AD1177"/>
    <w:rsid w:val="00AD1211"/>
    <w:rsid w:val="00AD3801"/>
    <w:rsid w:val="00AE429A"/>
    <w:rsid w:val="00AF119E"/>
    <w:rsid w:val="00AF7EFE"/>
    <w:rsid w:val="00B003BF"/>
    <w:rsid w:val="00B04859"/>
    <w:rsid w:val="00B11065"/>
    <w:rsid w:val="00B11A85"/>
    <w:rsid w:val="00B17F0F"/>
    <w:rsid w:val="00B21C87"/>
    <w:rsid w:val="00B23D73"/>
    <w:rsid w:val="00B24232"/>
    <w:rsid w:val="00B30DF7"/>
    <w:rsid w:val="00B35F5D"/>
    <w:rsid w:val="00B401CD"/>
    <w:rsid w:val="00B43D25"/>
    <w:rsid w:val="00B44DC3"/>
    <w:rsid w:val="00B51912"/>
    <w:rsid w:val="00B54A6E"/>
    <w:rsid w:val="00B7277A"/>
    <w:rsid w:val="00B74321"/>
    <w:rsid w:val="00B77A59"/>
    <w:rsid w:val="00B8249F"/>
    <w:rsid w:val="00B851D8"/>
    <w:rsid w:val="00B87895"/>
    <w:rsid w:val="00B93A5B"/>
    <w:rsid w:val="00B95847"/>
    <w:rsid w:val="00B96B29"/>
    <w:rsid w:val="00BB3222"/>
    <w:rsid w:val="00BB67D4"/>
    <w:rsid w:val="00BF013E"/>
    <w:rsid w:val="00BF0A6D"/>
    <w:rsid w:val="00C103E9"/>
    <w:rsid w:val="00C10934"/>
    <w:rsid w:val="00C173F0"/>
    <w:rsid w:val="00C22C7C"/>
    <w:rsid w:val="00C2401A"/>
    <w:rsid w:val="00C25EAD"/>
    <w:rsid w:val="00C402A5"/>
    <w:rsid w:val="00C6046B"/>
    <w:rsid w:val="00C60C9C"/>
    <w:rsid w:val="00C61861"/>
    <w:rsid w:val="00C72796"/>
    <w:rsid w:val="00C76E2E"/>
    <w:rsid w:val="00C852A2"/>
    <w:rsid w:val="00C86548"/>
    <w:rsid w:val="00C97D71"/>
    <w:rsid w:val="00CA026C"/>
    <w:rsid w:val="00CA2034"/>
    <w:rsid w:val="00CA25F9"/>
    <w:rsid w:val="00CA3994"/>
    <w:rsid w:val="00CB1E2E"/>
    <w:rsid w:val="00CB2193"/>
    <w:rsid w:val="00CC18EF"/>
    <w:rsid w:val="00CC2E37"/>
    <w:rsid w:val="00CC65ED"/>
    <w:rsid w:val="00CD30B6"/>
    <w:rsid w:val="00CD4BF1"/>
    <w:rsid w:val="00CF0EA5"/>
    <w:rsid w:val="00CF2C86"/>
    <w:rsid w:val="00CF6C0A"/>
    <w:rsid w:val="00CF6F38"/>
    <w:rsid w:val="00D01A50"/>
    <w:rsid w:val="00D04BBB"/>
    <w:rsid w:val="00D06122"/>
    <w:rsid w:val="00D06BEC"/>
    <w:rsid w:val="00D10637"/>
    <w:rsid w:val="00D10B3E"/>
    <w:rsid w:val="00D118DE"/>
    <w:rsid w:val="00D14443"/>
    <w:rsid w:val="00D15D3C"/>
    <w:rsid w:val="00D23538"/>
    <w:rsid w:val="00D24C87"/>
    <w:rsid w:val="00D25E8E"/>
    <w:rsid w:val="00D260F3"/>
    <w:rsid w:val="00D30C0D"/>
    <w:rsid w:val="00D31F0A"/>
    <w:rsid w:val="00D323DE"/>
    <w:rsid w:val="00D43381"/>
    <w:rsid w:val="00D51021"/>
    <w:rsid w:val="00D510EF"/>
    <w:rsid w:val="00D659FB"/>
    <w:rsid w:val="00D77E5C"/>
    <w:rsid w:val="00D83C86"/>
    <w:rsid w:val="00D849AC"/>
    <w:rsid w:val="00D854A0"/>
    <w:rsid w:val="00D86026"/>
    <w:rsid w:val="00D87043"/>
    <w:rsid w:val="00D87A9B"/>
    <w:rsid w:val="00D9003C"/>
    <w:rsid w:val="00D9575A"/>
    <w:rsid w:val="00DA3CF2"/>
    <w:rsid w:val="00DA4E77"/>
    <w:rsid w:val="00DA64AE"/>
    <w:rsid w:val="00DA7277"/>
    <w:rsid w:val="00DB306F"/>
    <w:rsid w:val="00DB439E"/>
    <w:rsid w:val="00DC0CDD"/>
    <w:rsid w:val="00DC6980"/>
    <w:rsid w:val="00DC72CB"/>
    <w:rsid w:val="00DD0A5A"/>
    <w:rsid w:val="00DD3453"/>
    <w:rsid w:val="00DD49BA"/>
    <w:rsid w:val="00DD5956"/>
    <w:rsid w:val="00DD6391"/>
    <w:rsid w:val="00DD783B"/>
    <w:rsid w:val="00DF335F"/>
    <w:rsid w:val="00E01BB7"/>
    <w:rsid w:val="00E01BBB"/>
    <w:rsid w:val="00E01E19"/>
    <w:rsid w:val="00E0431C"/>
    <w:rsid w:val="00E05ED9"/>
    <w:rsid w:val="00E14D05"/>
    <w:rsid w:val="00E31E34"/>
    <w:rsid w:val="00E42674"/>
    <w:rsid w:val="00E4439B"/>
    <w:rsid w:val="00E5062E"/>
    <w:rsid w:val="00E57552"/>
    <w:rsid w:val="00E57ED4"/>
    <w:rsid w:val="00E64E75"/>
    <w:rsid w:val="00E73B39"/>
    <w:rsid w:val="00E85BD5"/>
    <w:rsid w:val="00E85FA0"/>
    <w:rsid w:val="00EA72A9"/>
    <w:rsid w:val="00EB0B1D"/>
    <w:rsid w:val="00EB1513"/>
    <w:rsid w:val="00EB66CE"/>
    <w:rsid w:val="00EB687B"/>
    <w:rsid w:val="00EB6B57"/>
    <w:rsid w:val="00ED51E9"/>
    <w:rsid w:val="00EE12F7"/>
    <w:rsid w:val="00EE1DDA"/>
    <w:rsid w:val="00EE6B3A"/>
    <w:rsid w:val="00EF0C42"/>
    <w:rsid w:val="00EF1404"/>
    <w:rsid w:val="00EF51DC"/>
    <w:rsid w:val="00F11D20"/>
    <w:rsid w:val="00F15956"/>
    <w:rsid w:val="00F1665F"/>
    <w:rsid w:val="00F22884"/>
    <w:rsid w:val="00F229C7"/>
    <w:rsid w:val="00F268CD"/>
    <w:rsid w:val="00F3154D"/>
    <w:rsid w:val="00F32CF6"/>
    <w:rsid w:val="00F3361A"/>
    <w:rsid w:val="00F3650C"/>
    <w:rsid w:val="00F37F92"/>
    <w:rsid w:val="00F4009D"/>
    <w:rsid w:val="00F4220F"/>
    <w:rsid w:val="00F42C6F"/>
    <w:rsid w:val="00F51D48"/>
    <w:rsid w:val="00F606FC"/>
    <w:rsid w:val="00F614B9"/>
    <w:rsid w:val="00F63A58"/>
    <w:rsid w:val="00F70FB3"/>
    <w:rsid w:val="00F720F4"/>
    <w:rsid w:val="00F90303"/>
    <w:rsid w:val="00F916BE"/>
    <w:rsid w:val="00F91790"/>
    <w:rsid w:val="00F97170"/>
    <w:rsid w:val="00F97A1A"/>
    <w:rsid w:val="00FB049F"/>
    <w:rsid w:val="00FB0DEB"/>
    <w:rsid w:val="00FB5958"/>
    <w:rsid w:val="00FC0B87"/>
    <w:rsid w:val="00FE01E4"/>
    <w:rsid w:val="00FE2CBE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5658E"/>
  <w15:docId w15:val="{4E145F06-DBE4-436D-9F28-E5B42D41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689C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B6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B6B57"/>
  </w:style>
  <w:style w:type="paragraph" w:styleId="Noga">
    <w:name w:val="footer"/>
    <w:basedOn w:val="Navaden"/>
    <w:link w:val="NogaZnak"/>
    <w:uiPriority w:val="99"/>
    <w:unhideWhenUsed/>
    <w:rsid w:val="00EB6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B6B57"/>
  </w:style>
  <w:style w:type="paragraph" w:styleId="Brezrazmikov">
    <w:name w:val="No Spacing"/>
    <w:uiPriority w:val="1"/>
    <w:qFormat/>
    <w:rsid w:val="00EB6B5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23ABA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3ABA"/>
    <w:rPr>
      <w:color w:val="605E5C"/>
      <w:shd w:val="clear" w:color="auto" w:fill="E1DFDD"/>
    </w:rPr>
  </w:style>
  <w:style w:type="paragraph" w:customStyle="1" w:styleId="NoParagraphStyle">
    <w:name w:val="[No Paragraph Style]"/>
    <w:link w:val="NoParagraphStyleChar"/>
    <w:qFormat/>
    <w:rsid w:val="00964A5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link w:val="NoParagraphStyle"/>
    <w:qFormat/>
    <w:rsid w:val="00964A50"/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paragraph" w:styleId="Navadensplet">
    <w:name w:val="Normal (Web)"/>
    <w:basedOn w:val="Navaden"/>
    <w:uiPriority w:val="99"/>
    <w:semiHidden/>
    <w:unhideWhenUsed/>
    <w:rsid w:val="00A8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Tekst">
    <w:name w:val="4. Tekst"/>
    <w:basedOn w:val="NoParagraphStyle"/>
    <w:qFormat/>
    <w:rsid w:val="00A8689C"/>
    <w:pPr>
      <w:suppressAutoHyphens/>
      <w:spacing w:line="276" w:lineRule="auto"/>
      <w:jc w:val="both"/>
      <w:textAlignment w:val="auto"/>
    </w:pPr>
    <w:rPr>
      <w:rFonts w:ascii="CorporateSTEE" w:eastAsiaTheme="minorHAnsi" w:hAnsi="CorporateSTEE" w:cs="CorporateSTEE"/>
      <w:sz w:val="23"/>
      <w:szCs w:val="23"/>
      <w:lang w:eastAsia="en-US"/>
    </w:rPr>
  </w:style>
  <w:style w:type="paragraph" w:customStyle="1" w:styleId="TableParagraph">
    <w:name w:val="Table Paragraph"/>
    <w:basedOn w:val="Navaden"/>
    <w:uiPriority w:val="1"/>
    <w:rsid w:val="00A8689C"/>
    <w:pPr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Krepko">
    <w:name w:val="Strong"/>
    <w:basedOn w:val="Privzetapisavaodstavka"/>
    <w:uiPriority w:val="22"/>
    <w:qFormat/>
    <w:rsid w:val="00A8689C"/>
    <w:rPr>
      <w:b/>
      <w:bCs/>
    </w:rPr>
  </w:style>
  <w:style w:type="paragraph" w:customStyle="1" w:styleId="3Zadeva">
    <w:name w:val="3. Zadeva"/>
    <w:basedOn w:val="NoParagraphStyle"/>
    <w:qFormat/>
    <w:rsid w:val="00964EDC"/>
    <w:pPr>
      <w:suppressAutoHyphens/>
      <w:autoSpaceDE/>
      <w:autoSpaceDN/>
      <w:adjustRightInd/>
      <w:spacing w:line="22" w:lineRule="atLeast"/>
    </w:pPr>
    <w:rPr>
      <w:rFonts w:ascii="CorporateSTEE" w:hAnsi="CorporateSTEE" w:cs="CorporateSTEE"/>
      <w:b/>
      <w:bCs/>
      <w:sz w:val="23"/>
      <w:szCs w:val="23"/>
    </w:rPr>
  </w:style>
  <w:style w:type="paragraph" w:customStyle="1" w:styleId="Standard">
    <w:name w:val="Standard"/>
    <w:rsid w:val="00964E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4EDC"/>
    <w:pPr>
      <w:suppressLineNumbers/>
    </w:pPr>
  </w:style>
  <w:style w:type="paragraph" w:styleId="Konnaopomba-besedilo">
    <w:name w:val="endnote text"/>
    <w:basedOn w:val="Navaden"/>
    <w:link w:val="Konnaopomba-besediloZnak"/>
    <w:rsid w:val="002562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25621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Konnaopomba-sklic">
    <w:name w:val="endnote reference"/>
    <w:basedOn w:val="Privzetapisavaodstavka"/>
    <w:rsid w:val="00256212"/>
    <w:rPr>
      <w:position w:val="0"/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0934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75293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72CD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42DC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2DC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2DC6"/>
    <w:rPr>
      <w:rFonts w:eastAsiaTheme="minorEastAsia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2DC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2DC6"/>
    <w:rPr>
      <w:rFonts w:eastAsiaTheme="minorEastAsia"/>
      <w:b/>
      <w:bCs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A0985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AB3A9E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kocevje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vra.horvat@zdkocevj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da6c79-0078-4284-b4de-d79d2bba53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A24109-9B7B-45EF-BCF9-131BD11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Kegel</dc:creator>
  <cp:keywords/>
  <dc:description/>
  <cp:lastModifiedBy>Lavra Horvat</cp:lastModifiedBy>
  <cp:revision>2</cp:revision>
  <cp:lastPrinted>2024-11-26T11:44:00Z</cp:lastPrinted>
  <dcterms:created xsi:type="dcterms:W3CDTF">2024-11-26T13:42:00Z</dcterms:created>
  <dcterms:modified xsi:type="dcterms:W3CDTF">2024-11-26T13:42:00Z</dcterms:modified>
</cp:coreProperties>
</file>